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676D" w14:textId="7CDAF0F4" w:rsidR="00342BB3" w:rsidRPr="00F31079" w:rsidRDefault="00924CFD" w:rsidP="00342BB3">
      <w:pPr>
        <w:jc w:val="both"/>
        <w:rPr>
          <w:rFonts w:ascii="Urbanist" w:hAnsi="Urbanist" w:cs="Urbanist"/>
          <w:sz w:val="24"/>
          <w:szCs w:val="24"/>
        </w:rPr>
      </w:pPr>
      <w:r w:rsidRPr="00F31079">
        <w:rPr>
          <w:rFonts w:ascii="Urbanist" w:hAnsi="Urbanist" w:cs="Urbanist"/>
          <w:noProof/>
          <w:color w:val="FFFFFF" w:themeColor="background1"/>
          <w:sz w:val="24"/>
          <w:szCs w:val="24"/>
        </w:rPr>
        <mc:AlternateContent>
          <mc:Choice Requires="wps">
            <w:drawing>
              <wp:anchor distT="0" distB="0" distL="114300" distR="114300" simplePos="0" relativeHeight="251668480" behindDoc="0" locked="0" layoutInCell="1" allowOverlap="1" wp14:anchorId="537166AC" wp14:editId="4C761D13">
                <wp:simplePos x="0" y="0"/>
                <wp:positionH relativeFrom="column">
                  <wp:posOffset>-22860</wp:posOffset>
                </wp:positionH>
                <wp:positionV relativeFrom="paragraph">
                  <wp:posOffset>-457200</wp:posOffset>
                </wp:positionV>
                <wp:extent cx="4956175" cy="622935"/>
                <wp:effectExtent l="0" t="0" r="0" b="5715"/>
                <wp:wrapNone/>
                <wp:docPr id="1097428304" name="Text Box 1"/>
                <wp:cNvGraphicFramePr/>
                <a:graphic xmlns:a="http://schemas.openxmlformats.org/drawingml/2006/main">
                  <a:graphicData uri="http://schemas.microsoft.com/office/word/2010/wordprocessingShape">
                    <wps:wsp>
                      <wps:cNvSpPr txBox="1"/>
                      <wps:spPr>
                        <a:xfrm>
                          <a:off x="0" y="0"/>
                          <a:ext cx="4956175" cy="622935"/>
                        </a:xfrm>
                        <a:prstGeom prst="rect">
                          <a:avLst/>
                        </a:prstGeom>
                        <a:noFill/>
                        <a:ln w="6350">
                          <a:noFill/>
                        </a:ln>
                      </wps:spPr>
                      <wps:txbx>
                        <w:txbxContent>
                          <w:p w14:paraId="224C2266" w14:textId="6E237FBC" w:rsidR="00023B78" w:rsidRPr="00023B78" w:rsidRDefault="00FD77D7" w:rsidP="00342BB3">
                            <w:pPr>
                              <w:rPr>
                                <w:rStyle w:val="Hyperlink"/>
                                <w:rFonts w:ascii="Urbanist" w:hAnsi="Urbanist" w:cs="Urbanist"/>
                                <w:b/>
                                <w:bCs/>
                                <w:color w:val="FFFFFF" w:themeColor="background1"/>
                                <w:sz w:val="24"/>
                                <w:szCs w:val="24"/>
                                <w:u w:val="none"/>
                              </w:rPr>
                            </w:pPr>
                            <w:r w:rsidRPr="00023B78">
                              <w:rPr>
                                <w:rStyle w:val="Hyperlink"/>
                                <w:rFonts w:ascii="Urbanist" w:hAnsi="Urbanist" w:cs="Urbanist"/>
                                <w:b/>
                                <w:bCs/>
                                <w:color w:val="FFFFFF" w:themeColor="background1"/>
                                <w:sz w:val="24"/>
                                <w:szCs w:val="24"/>
                                <w:u w:val="none"/>
                              </w:rPr>
                              <w:t xml:space="preserve">HISP Teacher Training </w:t>
                            </w:r>
                            <w:r w:rsidR="00B723F0" w:rsidRPr="00023B78">
                              <w:rPr>
                                <w:rStyle w:val="Hyperlink"/>
                                <w:rFonts w:ascii="Urbanist" w:hAnsi="Urbanist" w:cs="Urbanist"/>
                                <w:b/>
                                <w:bCs/>
                                <w:color w:val="FFFFFF" w:themeColor="background1"/>
                                <w:sz w:val="24"/>
                                <w:szCs w:val="24"/>
                                <w:u w:val="none"/>
                              </w:rPr>
                              <w:t>Administrator</w:t>
                            </w:r>
                            <w:r w:rsidR="00023B78">
                              <w:rPr>
                                <w:rStyle w:val="Hyperlink"/>
                                <w:rFonts w:ascii="Urbanist" w:hAnsi="Urbanist" w:cs="Urbanist"/>
                                <w:b/>
                                <w:bCs/>
                                <w:color w:val="FFFFFF" w:themeColor="background1"/>
                                <w:sz w:val="24"/>
                                <w:szCs w:val="24"/>
                                <w:u w:val="none"/>
                              </w:rPr>
                              <w:t xml:space="preserve"> (Programmes)</w:t>
                            </w:r>
                          </w:p>
                          <w:p w14:paraId="59402B2C" w14:textId="77777777" w:rsidR="00B723F0" w:rsidRPr="00342BB3" w:rsidRDefault="00B723F0" w:rsidP="00342BB3">
                            <w:pPr>
                              <w:rPr>
                                <w:rFonts w:ascii="Urbanist" w:hAnsi="Urbanist" w:cs="Urbanist"/>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166AC" id="_x0000_t202" coordsize="21600,21600" o:spt="202" path="m,l,21600r21600,l21600,xe">
                <v:stroke joinstyle="miter"/>
                <v:path gradientshapeok="t" o:connecttype="rect"/>
              </v:shapetype>
              <v:shape id="Text Box 1" o:spid="_x0000_s1026" type="#_x0000_t202" style="position:absolute;left:0;text-align:left;margin-left:-1.8pt;margin-top:-36pt;width:390.2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" filled="f" stroked="f" strokeweight=".5pt">
                <v:textbox>
                  <w:txbxContent>
                    <w:p w14:paraId="224C2266" w14:textId="6E237FBC" w:rsidR="00023B78" w:rsidRPr="00023B78" w:rsidRDefault="00FD77D7" w:rsidP="00342BB3">
                      <w:pPr>
                        <w:rPr>
                          <w:rStyle w:val="Hyperlink"/>
                          <w:rFonts w:ascii="Urbanist" w:hAnsi="Urbanist" w:cs="Urbanist"/>
                          <w:b/>
                          <w:bCs/>
                          <w:color w:val="FFFFFF" w:themeColor="background1"/>
                          <w:sz w:val="24"/>
                          <w:szCs w:val="24"/>
                          <w:u w:val="none"/>
                        </w:rPr>
                      </w:pPr>
                      <w:r w:rsidRPr="00023B78">
                        <w:rPr>
                          <w:rStyle w:val="Hyperlink"/>
                          <w:rFonts w:ascii="Urbanist" w:hAnsi="Urbanist" w:cs="Urbanist"/>
                          <w:b/>
                          <w:bCs/>
                          <w:color w:val="FFFFFF" w:themeColor="background1"/>
                          <w:sz w:val="24"/>
                          <w:szCs w:val="24"/>
                          <w:u w:val="none"/>
                        </w:rPr>
                        <w:t xml:space="preserve">HISP Teacher Training </w:t>
                      </w:r>
                      <w:r w:rsidR="00B723F0" w:rsidRPr="00023B78">
                        <w:rPr>
                          <w:rStyle w:val="Hyperlink"/>
                          <w:rFonts w:ascii="Urbanist" w:hAnsi="Urbanist" w:cs="Urbanist"/>
                          <w:b/>
                          <w:bCs/>
                          <w:color w:val="FFFFFF" w:themeColor="background1"/>
                          <w:sz w:val="24"/>
                          <w:szCs w:val="24"/>
                          <w:u w:val="none"/>
                        </w:rPr>
                        <w:t>Administrator</w:t>
                      </w:r>
                      <w:r w:rsidR="00023B78">
                        <w:rPr>
                          <w:rStyle w:val="Hyperlink"/>
                          <w:rFonts w:ascii="Urbanist" w:hAnsi="Urbanist" w:cs="Urbanist"/>
                          <w:b/>
                          <w:bCs/>
                          <w:color w:val="FFFFFF" w:themeColor="background1"/>
                          <w:sz w:val="24"/>
                          <w:szCs w:val="24"/>
                          <w:u w:val="none"/>
                        </w:rPr>
                        <w:t xml:space="preserve"> (Programmes)</w:t>
                      </w:r>
                    </w:p>
                    <w:p w14:paraId="59402B2C" w14:textId="77777777" w:rsidR="00B723F0" w:rsidRPr="00342BB3" w:rsidRDefault="00B723F0" w:rsidP="00342BB3">
                      <w:pPr>
                        <w:rPr>
                          <w:rFonts w:ascii="Urbanist" w:hAnsi="Urbanist" w:cs="Urbanist"/>
                          <w:b/>
                          <w:bCs/>
                          <w:color w:val="FFFFFF" w:themeColor="background1"/>
                          <w:sz w:val="32"/>
                          <w:szCs w:val="32"/>
                        </w:rPr>
                      </w:pPr>
                    </w:p>
                  </w:txbxContent>
                </v:textbox>
              </v:shape>
            </w:pict>
          </mc:Fallback>
        </mc:AlternateContent>
      </w:r>
      <w:r w:rsidR="00D94294" w:rsidRPr="00F31079">
        <w:rPr>
          <w:rFonts w:ascii="Urbanist" w:hAnsi="Urbanist" w:cs="Urbanist"/>
          <w:noProof/>
          <w:color w:val="FFFFFF" w:themeColor="background1"/>
          <w:sz w:val="24"/>
          <w:szCs w:val="24"/>
        </w:rPr>
        <mc:AlternateContent>
          <mc:Choice Requires="wps">
            <w:drawing>
              <wp:anchor distT="0" distB="0" distL="114300" distR="114300" simplePos="0" relativeHeight="251664384" behindDoc="0" locked="0" layoutInCell="1" allowOverlap="1" wp14:anchorId="789A07A0" wp14:editId="252728C7">
                <wp:simplePos x="0" y="0"/>
                <wp:positionH relativeFrom="column">
                  <wp:posOffset>-65716</wp:posOffset>
                </wp:positionH>
                <wp:positionV relativeFrom="paragraph">
                  <wp:posOffset>3175</wp:posOffset>
                </wp:positionV>
                <wp:extent cx="4483735" cy="485775"/>
                <wp:effectExtent l="0" t="0" r="0" b="0"/>
                <wp:wrapNone/>
                <wp:docPr id="363184407" name="Text Box 1"/>
                <wp:cNvGraphicFramePr/>
                <a:graphic xmlns:a="http://schemas.openxmlformats.org/drawingml/2006/main">
                  <a:graphicData uri="http://schemas.microsoft.com/office/word/2010/wordprocessingShape">
                    <wps:wsp>
                      <wps:cNvSpPr txBox="1"/>
                      <wps:spPr>
                        <a:xfrm>
                          <a:off x="0" y="0"/>
                          <a:ext cx="4483735" cy="485775"/>
                        </a:xfrm>
                        <a:prstGeom prst="rect">
                          <a:avLst/>
                        </a:prstGeom>
                        <a:noFill/>
                        <a:ln w="6350">
                          <a:noFill/>
                        </a:ln>
                      </wps:spPr>
                      <wps:txbx>
                        <w:txbxContent>
                          <w:p w14:paraId="283E0DEC" w14:textId="1994CDD3" w:rsidR="00342BB3" w:rsidRPr="003E0A7D" w:rsidRDefault="00D94294" w:rsidP="00342BB3">
                            <w:pPr>
                              <w:spacing w:after="0" w:line="240" w:lineRule="auto"/>
                              <w:rPr>
                                <w:rStyle w:val="LabelChar"/>
                                <w:rFonts w:ascii="Trebuchet MS" w:hAnsi="Trebuchet MS"/>
                                <w:color w:val="FFFFFF" w:themeColor="background1"/>
                              </w:rPr>
                            </w:pPr>
                            <w:r>
                              <w:rPr>
                                <w:rStyle w:val="LabelChar"/>
                                <w:rFonts w:ascii="Trebuchet MS" w:hAnsi="Trebuchet MS"/>
                                <w:color w:val="FFFFFF" w:themeColor="background1"/>
                              </w:rPr>
                              <w:t xml:space="preserve">Job Title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5B431C">
                              <w:rPr>
                                <w:rStyle w:val="LabelChar"/>
                                <w:rFonts w:ascii="Trebuchet MS" w:hAnsi="Trebuchet MS"/>
                                <w:color w:val="FFFFFF" w:themeColor="background1"/>
                              </w:rPr>
                              <w:t>HISP Teacher Training Administra</w:t>
                            </w:r>
                            <w:r w:rsidR="00D32784">
                              <w:rPr>
                                <w:rStyle w:val="LabelChar"/>
                                <w:rFonts w:ascii="Trebuchet MS" w:hAnsi="Trebuchet MS"/>
                                <w:color w:val="FFFFFF" w:themeColor="background1"/>
                              </w:rPr>
                              <w:t>t</w:t>
                            </w:r>
                            <w:r w:rsidR="00023B78">
                              <w:rPr>
                                <w:rStyle w:val="LabelChar"/>
                                <w:rFonts w:ascii="Trebuchet MS" w:hAnsi="Trebuchet MS"/>
                                <w:color w:val="FFFFFF" w:themeColor="background1"/>
                              </w:rPr>
                              <w:t>or</w:t>
                            </w:r>
                            <w:r w:rsidR="00FD77D7">
                              <w:rPr>
                                <w:rStyle w:val="LabelChar"/>
                                <w:rFonts w:ascii="Trebuchet MS" w:hAnsi="Trebuchet MS"/>
                                <w:color w:val="FFFFFF" w:themeColor="background1"/>
                              </w:rPr>
                              <w:t xml:space="preserve"> </w:t>
                            </w:r>
                          </w:p>
                          <w:p w14:paraId="6FA8E2A2" w14:textId="31434CB6" w:rsidR="00342BB3" w:rsidRPr="003E0A7D" w:rsidRDefault="00D94294" w:rsidP="00342BB3">
                            <w:pPr>
                              <w:spacing w:after="0" w:line="240" w:lineRule="auto"/>
                              <w:rPr>
                                <w:rFonts w:ascii="Trebuchet MS" w:hAnsi="Trebuchet MS"/>
                                <w:b/>
                                <w:color w:val="FFFFFF" w:themeColor="background1"/>
                              </w:rPr>
                            </w:pPr>
                            <w:r>
                              <w:rPr>
                                <w:rStyle w:val="LabelChar"/>
                                <w:rFonts w:ascii="Trebuchet MS" w:hAnsi="Trebuchet MS"/>
                                <w:color w:val="FFFFFF" w:themeColor="background1"/>
                              </w:rPr>
                              <w:t xml:space="preserve">Location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C36283">
                              <w:rPr>
                                <w:rStyle w:val="LabelChar"/>
                                <w:rFonts w:ascii="Trebuchet MS" w:hAnsi="Trebuchet MS"/>
                                <w:color w:val="FFFFFF" w:themeColor="background1"/>
                              </w:rPr>
                              <w:t>Tanners Brook Primary School</w:t>
                            </w:r>
                            <w:r w:rsidR="00FB4823">
                              <w:rPr>
                                <w:rStyle w:val="LabelChar"/>
                                <w:rFonts w:ascii="Trebuchet MS" w:hAnsi="Trebuchet MS"/>
                                <w:color w:val="FFFFFF" w:themeColor="background1"/>
                              </w:rPr>
                              <w:t xml:space="preserve"> (some travel may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A07A0" id="_x0000_s1027" type="#_x0000_t202" style="position:absolute;left:0;text-align:left;margin-left:-5.15pt;margin-top:.25pt;width:353.05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" filled="f" stroked="f" strokeweight=".5pt">
                <v:textbox>
                  <w:txbxContent>
                    <w:p w14:paraId="283E0DEC" w14:textId="1994CDD3" w:rsidR="00342BB3" w:rsidRPr="003E0A7D" w:rsidRDefault="00D94294" w:rsidP="00342BB3">
                      <w:pPr>
                        <w:spacing w:after="0" w:line="240" w:lineRule="auto"/>
                        <w:rPr>
                          <w:rStyle w:val="LabelChar"/>
                          <w:rFonts w:ascii="Trebuchet MS" w:hAnsi="Trebuchet MS"/>
                          <w:color w:val="FFFFFF" w:themeColor="background1"/>
                        </w:rPr>
                      </w:pPr>
                      <w:r>
                        <w:rPr>
                          <w:rStyle w:val="LabelChar"/>
                          <w:rFonts w:ascii="Trebuchet MS" w:hAnsi="Trebuchet MS"/>
                          <w:color w:val="FFFFFF" w:themeColor="background1"/>
                        </w:rPr>
                        <w:t xml:space="preserve">Job Title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5B431C">
                        <w:rPr>
                          <w:rStyle w:val="LabelChar"/>
                          <w:rFonts w:ascii="Trebuchet MS" w:hAnsi="Trebuchet MS"/>
                          <w:color w:val="FFFFFF" w:themeColor="background1"/>
                        </w:rPr>
                        <w:t>HISP Teacher Training Administra</w:t>
                      </w:r>
                      <w:r w:rsidR="00D32784">
                        <w:rPr>
                          <w:rStyle w:val="LabelChar"/>
                          <w:rFonts w:ascii="Trebuchet MS" w:hAnsi="Trebuchet MS"/>
                          <w:color w:val="FFFFFF" w:themeColor="background1"/>
                        </w:rPr>
                        <w:t>t</w:t>
                      </w:r>
                      <w:r w:rsidR="00023B78">
                        <w:rPr>
                          <w:rStyle w:val="LabelChar"/>
                          <w:rFonts w:ascii="Trebuchet MS" w:hAnsi="Trebuchet MS"/>
                          <w:color w:val="FFFFFF" w:themeColor="background1"/>
                        </w:rPr>
                        <w:t>or</w:t>
                      </w:r>
                      <w:r w:rsidR="00FD77D7">
                        <w:rPr>
                          <w:rStyle w:val="LabelChar"/>
                          <w:rFonts w:ascii="Trebuchet MS" w:hAnsi="Trebuchet MS"/>
                          <w:color w:val="FFFFFF" w:themeColor="background1"/>
                        </w:rPr>
                        <w:t xml:space="preserve"> </w:t>
                      </w:r>
                    </w:p>
                    <w:p w14:paraId="6FA8E2A2" w14:textId="31434CB6" w:rsidR="00342BB3" w:rsidRPr="003E0A7D" w:rsidRDefault="00D94294" w:rsidP="00342BB3">
                      <w:pPr>
                        <w:spacing w:after="0" w:line="240" w:lineRule="auto"/>
                        <w:rPr>
                          <w:rFonts w:ascii="Trebuchet MS" w:hAnsi="Trebuchet MS"/>
                          <w:b/>
                          <w:color w:val="FFFFFF" w:themeColor="background1"/>
                        </w:rPr>
                      </w:pPr>
                      <w:r>
                        <w:rPr>
                          <w:rStyle w:val="LabelChar"/>
                          <w:rFonts w:ascii="Trebuchet MS" w:hAnsi="Trebuchet MS"/>
                          <w:color w:val="FFFFFF" w:themeColor="background1"/>
                        </w:rPr>
                        <w:t xml:space="preserve">Location </w:t>
                      </w:r>
                      <w:r w:rsidR="00FB4823">
                        <w:rPr>
                          <w:rStyle w:val="LabelChar"/>
                          <w:rFonts w:ascii="Trebuchet MS" w:hAnsi="Trebuchet MS"/>
                          <w:color w:val="FFFFFF" w:themeColor="background1"/>
                        </w:rPr>
                        <w:t>–</w:t>
                      </w:r>
                      <w:r>
                        <w:rPr>
                          <w:rStyle w:val="LabelChar"/>
                          <w:rFonts w:ascii="Trebuchet MS" w:hAnsi="Trebuchet MS"/>
                          <w:color w:val="FFFFFF" w:themeColor="background1"/>
                        </w:rPr>
                        <w:t xml:space="preserve"> </w:t>
                      </w:r>
                      <w:r w:rsidR="00C36283">
                        <w:rPr>
                          <w:rStyle w:val="LabelChar"/>
                          <w:rFonts w:ascii="Trebuchet MS" w:hAnsi="Trebuchet MS"/>
                          <w:color w:val="FFFFFF" w:themeColor="background1"/>
                        </w:rPr>
                        <w:t>Tanners Brook Primary School</w:t>
                      </w:r>
                      <w:r w:rsidR="00FB4823">
                        <w:rPr>
                          <w:rStyle w:val="LabelChar"/>
                          <w:rFonts w:ascii="Trebuchet MS" w:hAnsi="Trebuchet MS"/>
                          <w:color w:val="FFFFFF" w:themeColor="background1"/>
                        </w:rPr>
                        <w:t xml:space="preserve"> (some travel may be required)</w:t>
                      </w:r>
                    </w:p>
                  </w:txbxContent>
                </v:textbox>
              </v:shape>
            </w:pict>
          </mc:Fallback>
        </mc:AlternateContent>
      </w:r>
      <w:r w:rsidR="00342BB3" w:rsidRPr="00F31079">
        <w:rPr>
          <w:rFonts w:ascii="Urbanist" w:hAnsi="Urbanist" w:cs="Urbanist"/>
          <w:noProof/>
          <w:color w:val="FFFFFF" w:themeColor="background1"/>
          <w:sz w:val="24"/>
          <w:szCs w:val="24"/>
        </w:rPr>
        <w:drawing>
          <wp:anchor distT="0" distB="0" distL="114300" distR="114300" simplePos="0" relativeHeight="251666432" behindDoc="1" locked="0" layoutInCell="1" allowOverlap="1" wp14:anchorId="56FADF60" wp14:editId="730F362C">
            <wp:simplePos x="0" y="0"/>
            <wp:positionH relativeFrom="column">
              <wp:posOffset>4752975</wp:posOffset>
            </wp:positionH>
            <wp:positionV relativeFrom="paragraph">
              <wp:posOffset>-631190</wp:posOffset>
            </wp:positionV>
            <wp:extent cx="1365885" cy="983615"/>
            <wp:effectExtent l="0" t="0" r="5715" b="0"/>
            <wp:wrapNone/>
            <wp:docPr id="756051631"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00342BB3" w:rsidRPr="00F31079">
        <w:rPr>
          <w:rFonts w:ascii="Urbanist" w:hAnsi="Urbanist" w:cs="Urbanist"/>
          <w:noProof/>
          <w:color w:val="FFFFFF" w:themeColor="background1"/>
          <w:sz w:val="24"/>
          <w:szCs w:val="24"/>
        </w:rPr>
        <mc:AlternateContent>
          <mc:Choice Requires="wps">
            <w:drawing>
              <wp:anchor distT="0" distB="0" distL="114300" distR="114300" simplePos="0" relativeHeight="251662336" behindDoc="0" locked="0" layoutInCell="1" allowOverlap="1" wp14:anchorId="300EF8D6" wp14:editId="24CE283C">
                <wp:simplePos x="0" y="0"/>
                <wp:positionH relativeFrom="column">
                  <wp:posOffset>22860</wp:posOffset>
                </wp:positionH>
                <wp:positionV relativeFrom="paragraph">
                  <wp:posOffset>-31115</wp:posOffset>
                </wp:positionV>
                <wp:extent cx="4099560" cy="0"/>
                <wp:effectExtent l="0" t="12700" r="15240" b="12700"/>
                <wp:wrapNone/>
                <wp:docPr id="2041188198" name="Straight Connector 2"/>
                <wp:cNvGraphicFramePr/>
                <a:graphic xmlns:a="http://schemas.openxmlformats.org/drawingml/2006/main">
                  <a:graphicData uri="http://schemas.microsoft.com/office/word/2010/wordprocessingShape">
                    <wps:wsp>
                      <wps:cNvCnPr/>
                      <wps:spPr>
                        <a:xfrm>
                          <a:off x="0" y="0"/>
                          <a:ext cx="4099560" cy="0"/>
                        </a:xfrm>
                        <a:prstGeom prst="line">
                          <a:avLst/>
                        </a:prstGeom>
                        <a:ln w="19050">
                          <a:solidFill>
                            <a:srgbClr val="DF72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f7253" strokeweight="1.5pt" from="1.8pt,-2.45pt" to="324.6pt,-2.45pt" w14:anchorId="76017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">
                <v:stroke joinstyle="miter"/>
              </v:line>
            </w:pict>
          </mc:Fallback>
        </mc:AlternateContent>
      </w:r>
      <w:r w:rsidR="00342BB3" w:rsidRPr="00F31079">
        <w:rPr>
          <w:rFonts w:ascii="Urbanist" w:hAnsi="Urbanist" w:cs="Urbanist"/>
          <w:noProof/>
          <w:color w:val="FFFFFF" w:themeColor="background1"/>
          <w:sz w:val="24"/>
          <w:szCs w:val="24"/>
        </w:rPr>
        <mc:AlternateContent>
          <mc:Choice Requires="wps">
            <w:drawing>
              <wp:anchor distT="0" distB="0" distL="114300" distR="114300" simplePos="0" relativeHeight="251659264" behindDoc="1" locked="0" layoutInCell="1" allowOverlap="1" wp14:anchorId="09762B16" wp14:editId="7E55986A">
                <wp:simplePos x="0" y="0"/>
                <wp:positionH relativeFrom="column">
                  <wp:posOffset>-901700</wp:posOffset>
                </wp:positionH>
                <wp:positionV relativeFrom="paragraph">
                  <wp:posOffset>-918845</wp:posOffset>
                </wp:positionV>
                <wp:extent cx="7817889" cy="1516842"/>
                <wp:effectExtent l="0" t="0" r="18415" b="7620"/>
                <wp:wrapNone/>
                <wp:docPr id="1247845084" name="Rectangle 1"/>
                <wp:cNvGraphicFramePr/>
                <a:graphic xmlns:a="http://schemas.openxmlformats.org/drawingml/2006/main">
                  <a:graphicData uri="http://schemas.microsoft.com/office/word/2010/wordprocessingShape">
                    <wps:wsp>
                      <wps:cNvSpPr/>
                      <wps:spPr>
                        <a:xfrm>
                          <a:off x="0" y="0"/>
                          <a:ext cx="7817889" cy="1516842"/>
                        </a:xfrm>
                        <a:prstGeom prst="rect">
                          <a:avLst/>
                        </a:prstGeom>
                        <a:solidFill>
                          <a:srgbClr val="2C324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71pt;margin-top:-72.35pt;width:615.6pt;height:1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c3243" strokecolor="#09101d [484]" strokeweight="1pt" w14:anchorId="73988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"/>
            </w:pict>
          </mc:Fallback>
        </mc:AlternateContent>
      </w:r>
    </w:p>
    <w:p w14:paraId="35FDEC3F" w14:textId="6C81FF62" w:rsidR="00342BB3" w:rsidRPr="00F31079" w:rsidRDefault="00342BB3" w:rsidP="00342BB3">
      <w:pPr>
        <w:jc w:val="both"/>
        <w:rPr>
          <w:rFonts w:ascii="Urbanist" w:hAnsi="Urbanist" w:cs="Urbanist"/>
          <w:b/>
          <w:bCs/>
          <w:sz w:val="24"/>
          <w:szCs w:val="24"/>
        </w:rPr>
      </w:pPr>
    </w:p>
    <w:p w14:paraId="45553571" w14:textId="5346B543" w:rsidR="00342BB3" w:rsidRPr="00F31079" w:rsidRDefault="00342BB3" w:rsidP="00342BB3">
      <w:pPr>
        <w:jc w:val="both"/>
        <w:rPr>
          <w:rFonts w:ascii="Urbanist" w:hAnsi="Urbanist" w:cs="Urbanist"/>
          <w:b/>
          <w:bCs/>
          <w:sz w:val="24"/>
          <w:szCs w:val="24"/>
        </w:rPr>
      </w:pPr>
    </w:p>
    <w:p w14:paraId="1003126D" w14:textId="180E79FB" w:rsidR="00342BB3" w:rsidRPr="00C64D41" w:rsidRDefault="00342BB3" w:rsidP="00342BB3">
      <w:pPr>
        <w:jc w:val="both"/>
        <w:rPr>
          <w:rFonts w:ascii="Urbanist" w:hAnsi="Urbanist" w:cs="Urbanist"/>
          <w:b/>
          <w:bCs/>
        </w:rPr>
      </w:pPr>
      <w:r w:rsidRPr="00C64D41">
        <w:rPr>
          <w:rFonts w:ascii="Urbanist" w:hAnsi="Urbanist" w:cs="Urbanist"/>
          <w:noProof/>
          <w:color w:val="FFFFFF" w:themeColor="background1"/>
        </w:rPr>
        <w:drawing>
          <wp:anchor distT="0" distB="0" distL="114300" distR="114300" simplePos="0" relativeHeight="251660288" behindDoc="1" locked="0" layoutInCell="1" allowOverlap="1" wp14:anchorId="0F803C95" wp14:editId="288665E5">
            <wp:simplePos x="0" y="0"/>
            <wp:positionH relativeFrom="column">
              <wp:posOffset>10568940</wp:posOffset>
            </wp:positionH>
            <wp:positionV relativeFrom="paragraph">
              <wp:posOffset>-1242695</wp:posOffset>
            </wp:positionV>
            <wp:extent cx="1365885" cy="983615"/>
            <wp:effectExtent l="0" t="0" r="5715" b="0"/>
            <wp:wrapNone/>
            <wp:docPr id="694168362"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Pr="00C64D41">
        <w:rPr>
          <w:rFonts w:ascii="Urbanist" w:hAnsi="Urbanist" w:cs="Urbanist"/>
          <w:b/>
          <w:bCs/>
        </w:rPr>
        <w:t>Core purpose</w:t>
      </w:r>
      <w:r w:rsidR="00FB4823" w:rsidRPr="00C64D41">
        <w:rPr>
          <w:rFonts w:ascii="Urbanist" w:hAnsi="Urbanist" w:cs="Urbanist"/>
          <w:b/>
          <w:bCs/>
        </w:rPr>
        <w:t>;</w:t>
      </w:r>
    </w:p>
    <w:p w14:paraId="789EB6DA" w14:textId="27FA9718" w:rsidR="000C1CEA" w:rsidRPr="00C64D41" w:rsidRDefault="00611D78" w:rsidP="00D603FC">
      <w:pPr>
        <w:pStyle w:val="ListParagraph"/>
        <w:numPr>
          <w:ilvl w:val="0"/>
          <w:numId w:val="9"/>
        </w:numPr>
        <w:jc w:val="both"/>
        <w:rPr>
          <w:rFonts w:ascii="Urbanist" w:hAnsi="Urbanist" w:cs="Urbanist"/>
        </w:rPr>
      </w:pPr>
      <w:r w:rsidRPr="00C64D41">
        <w:rPr>
          <w:rFonts w:ascii="Urbanist" w:hAnsi="Urbanist" w:cs="Urbanist"/>
        </w:rPr>
        <w:t>To provide an effective, accurate and efficient support to the Hub Lead</w:t>
      </w:r>
      <w:r w:rsidR="00713D30" w:rsidRPr="00C64D41">
        <w:rPr>
          <w:rFonts w:ascii="Urbanist" w:hAnsi="Urbanist" w:cs="Urbanist"/>
        </w:rPr>
        <w:t xml:space="preserve"> and Sub-Hub Leads</w:t>
      </w:r>
      <w:r w:rsidRPr="00C64D41">
        <w:rPr>
          <w:rFonts w:ascii="Urbanist" w:hAnsi="Urbanist" w:cs="Urbanist"/>
        </w:rPr>
        <w:t>.  </w:t>
      </w:r>
    </w:p>
    <w:p w14:paraId="0AF89927" w14:textId="2829717E" w:rsidR="004D3BF4" w:rsidRPr="00C64D41" w:rsidRDefault="004D3BF4" w:rsidP="006A4CA8">
      <w:pPr>
        <w:pStyle w:val="ListParagraph"/>
        <w:numPr>
          <w:ilvl w:val="0"/>
          <w:numId w:val="9"/>
        </w:numPr>
        <w:jc w:val="both"/>
        <w:rPr>
          <w:rFonts w:ascii="Urbanist" w:hAnsi="Urbanist" w:cs="Urbanist"/>
        </w:rPr>
      </w:pPr>
      <w:r w:rsidRPr="00C64D41">
        <w:rPr>
          <w:rFonts w:ascii="Urbanist" w:hAnsi="Urbanist" w:cs="Urbanist"/>
        </w:rPr>
        <w:t xml:space="preserve">To provide administrative support for the running of the </w:t>
      </w:r>
      <w:r w:rsidR="000F353F" w:rsidRPr="00C64D41">
        <w:rPr>
          <w:rFonts w:ascii="Urbanist" w:hAnsi="Urbanist" w:cs="Urbanist"/>
        </w:rPr>
        <w:t xml:space="preserve">in-year training cohort as well as </w:t>
      </w:r>
      <w:r w:rsidR="0095496C">
        <w:rPr>
          <w:rFonts w:ascii="Urbanist" w:hAnsi="Urbanist" w:cs="Urbanist"/>
        </w:rPr>
        <w:t xml:space="preserve">coordinate the keeping in touch with </w:t>
      </w:r>
      <w:r w:rsidR="00E62ED4" w:rsidRPr="00C64D41">
        <w:rPr>
          <w:rFonts w:ascii="Urbanist" w:hAnsi="Urbanist" w:cs="Urbanist"/>
        </w:rPr>
        <w:t xml:space="preserve">ECT </w:t>
      </w:r>
      <w:r w:rsidR="0095496C">
        <w:rPr>
          <w:rFonts w:ascii="Urbanist" w:hAnsi="Urbanist" w:cs="Urbanist"/>
        </w:rPr>
        <w:t xml:space="preserve">and alumni </w:t>
      </w:r>
      <w:r w:rsidR="00E62ED4" w:rsidRPr="00C64D41">
        <w:rPr>
          <w:rFonts w:ascii="Urbanist" w:hAnsi="Urbanist" w:cs="Urbanist"/>
        </w:rPr>
        <w:t>cohorts.</w:t>
      </w:r>
    </w:p>
    <w:p w14:paraId="73690111" w14:textId="4E396586" w:rsidR="006A4CA8" w:rsidRPr="00C64D41" w:rsidRDefault="006A4CA8" w:rsidP="006A4CA8">
      <w:pPr>
        <w:pStyle w:val="ListParagraph"/>
        <w:numPr>
          <w:ilvl w:val="0"/>
          <w:numId w:val="9"/>
        </w:numPr>
        <w:jc w:val="both"/>
        <w:rPr>
          <w:rFonts w:ascii="Urbanist" w:hAnsi="Urbanist" w:cs="Urbanist"/>
        </w:rPr>
      </w:pPr>
      <w:r w:rsidRPr="00C64D41">
        <w:rPr>
          <w:rFonts w:ascii="Urbanist" w:hAnsi="Urbanist" w:cs="Urbanist"/>
        </w:rPr>
        <w:t xml:space="preserve">To support the management of the </w:t>
      </w:r>
      <w:r w:rsidR="127A5B3C" w:rsidRPr="00C64D41">
        <w:rPr>
          <w:rFonts w:ascii="Urbanist" w:hAnsi="Urbanist" w:cs="Urbanist"/>
        </w:rPr>
        <w:t xml:space="preserve">Recruitment Tracker and the </w:t>
      </w:r>
      <w:r w:rsidRPr="00C64D41">
        <w:rPr>
          <w:rFonts w:ascii="Urbanist" w:hAnsi="Urbanist" w:cs="Urbanist"/>
        </w:rPr>
        <w:t>Single Central Record for HISP Teacher Training.</w:t>
      </w:r>
    </w:p>
    <w:p w14:paraId="14FF32A4" w14:textId="1965D12C" w:rsidR="004A0BD3" w:rsidRPr="00C64D41" w:rsidRDefault="004A0BD3" w:rsidP="006A4CA8">
      <w:pPr>
        <w:pStyle w:val="ListParagraph"/>
        <w:numPr>
          <w:ilvl w:val="0"/>
          <w:numId w:val="9"/>
        </w:numPr>
        <w:jc w:val="both"/>
        <w:rPr>
          <w:rFonts w:ascii="Urbanist" w:hAnsi="Urbanist" w:cs="Urbanist"/>
        </w:rPr>
      </w:pPr>
      <w:r w:rsidRPr="00C64D41">
        <w:rPr>
          <w:rFonts w:ascii="Urbanist" w:hAnsi="Urbanist" w:cs="Urbanist"/>
        </w:rPr>
        <w:t>To support with communication between HISP Teacher Training and trainees, partnership schools and other key stakeholders</w:t>
      </w:r>
      <w:r w:rsidR="00257B4B" w:rsidRPr="00C64D41">
        <w:rPr>
          <w:rFonts w:ascii="Urbanist" w:hAnsi="Urbanist" w:cs="Urbanist"/>
        </w:rPr>
        <w:t xml:space="preserve"> for the purpose of data collection</w:t>
      </w:r>
      <w:r w:rsidR="00FB22A0" w:rsidRPr="00C64D41">
        <w:rPr>
          <w:rFonts w:ascii="Urbanist" w:hAnsi="Urbanist" w:cs="Urbanist"/>
        </w:rPr>
        <w:t xml:space="preserve">, </w:t>
      </w:r>
      <w:r w:rsidR="00257B4B" w:rsidRPr="00C64D41">
        <w:rPr>
          <w:rFonts w:ascii="Urbanist" w:hAnsi="Urbanist" w:cs="Urbanist"/>
        </w:rPr>
        <w:t>event planning</w:t>
      </w:r>
      <w:r w:rsidR="00FB22A0" w:rsidRPr="00C64D41">
        <w:rPr>
          <w:rFonts w:ascii="Urbanist" w:hAnsi="Urbanist" w:cs="Urbanist"/>
        </w:rPr>
        <w:t xml:space="preserve"> and recruitment</w:t>
      </w:r>
      <w:r w:rsidR="00257B4B" w:rsidRPr="00C64D41">
        <w:rPr>
          <w:rFonts w:ascii="Urbanist" w:hAnsi="Urbanist" w:cs="Urbanist"/>
        </w:rPr>
        <w:t>.</w:t>
      </w:r>
    </w:p>
    <w:p w14:paraId="497C1FE9" w14:textId="77777777" w:rsidR="00611D78" w:rsidRPr="00C64D41" w:rsidRDefault="00611D78" w:rsidP="00611D78">
      <w:pPr>
        <w:pStyle w:val="ListParagraph"/>
        <w:numPr>
          <w:ilvl w:val="0"/>
          <w:numId w:val="9"/>
        </w:numPr>
        <w:jc w:val="both"/>
        <w:rPr>
          <w:rFonts w:ascii="Urbanist" w:hAnsi="Urbanist" w:cs="Urbanist"/>
        </w:rPr>
      </w:pPr>
      <w:r w:rsidRPr="00C64D41">
        <w:rPr>
          <w:rFonts w:ascii="Urbanist" w:hAnsi="Urbanist" w:cs="Urbanist"/>
        </w:rPr>
        <w:t>To promote a professional and friendly point of call to all prospective staff, colleagues and trainees in respect of HR advice and support. </w:t>
      </w:r>
    </w:p>
    <w:p w14:paraId="7FDAA98C" w14:textId="7E6A516B" w:rsidR="00342BB3" w:rsidRPr="00C64D41" w:rsidRDefault="00342BB3" w:rsidP="00342BB3">
      <w:pPr>
        <w:jc w:val="both"/>
        <w:rPr>
          <w:rFonts w:ascii="Urbanist" w:hAnsi="Urbanist" w:cs="Urbanist"/>
          <w:b/>
          <w:bCs/>
        </w:rPr>
      </w:pPr>
      <w:r w:rsidRPr="00C64D41">
        <w:rPr>
          <w:rFonts w:ascii="Urbanist" w:hAnsi="Urbanist" w:cs="Urbanist"/>
          <w:b/>
          <w:bCs/>
        </w:rPr>
        <w:t>Key Accountabilities</w:t>
      </w:r>
      <w:r w:rsidR="00FB4823" w:rsidRPr="00C64D41">
        <w:rPr>
          <w:rFonts w:ascii="Urbanist" w:hAnsi="Urbanist" w:cs="Urbanist"/>
          <w:b/>
          <w:bCs/>
        </w:rPr>
        <w:t>:</w:t>
      </w:r>
    </w:p>
    <w:p w14:paraId="595B7A38" w14:textId="52E690EE" w:rsidR="00FB22A0" w:rsidRPr="00C64D41" w:rsidRDefault="00FB22A0" w:rsidP="00342BB3">
      <w:pPr>
        <w:jc w:val="both"/>
        <w:rPr>
          <w:rFonts w:ascii="Urbanist" w:hAnsi="Urbanist" w:cs="Urbanist"/>
          <w:b/>
          <w:bCs/>
        </w:rPr>
      </w:pPr>
      <w:r w:rsidRPr="00C64D41">
        <w:rPr>
          <w:rFonts w:ascii="Urbanist" w:hAnsi="Urbanist" w:cs="Urbanist"/>
          <w:b/>
          <w:bCs/>
        </w:rPr>
        <w:t>Tracking Attendance Records of Trainees</w:t>
      </w:r>
    </w:p>
    <w:p w14:paraId="21BEA661" w14:textId="22E64318" w:rsidR="001403DE" w:rsidRPr="00C64D41" w:rsidRDefault="001403DE" w:rsidP="001403DE">
      <w:pPr>
        <w:pStyle w:val="ListParagraph"/>
        <w:numPr>
          <w:ilvl w:val="0"/>
          <w:numId w:val="10"/>
        </w:numPr>
        <w:jc w:val="both"/>
        <w:rPr>
          <w:rFonts w:ascii="Urbanist" w:hAnsi="Urbanist" w:cs="Urbanist"/>
        </w:rPr>
      </w:pPr>
      <w:r w:rsidRPr="00C64D41">
        <w:rPr>
          <w:rFonts w:ascii="Urbanist" w:hAnsi="Urbanist" w:cs="Urbanist"/>
        </w:rPr>
        <w:t xml:space="preserve">Under guidance from the Hub Lead, </w:t>
      </w:r>
      <w:r w:rsidR="0095496C">
        <w:rPr>
          <w:rFonts w:ascii="Urbanist" w:hAnsi="Urbanist" w:cs="Urbanist"/>
        </w:rPr>
        <w:t>maintain</w:t>
      </w:r>
      <w:r w:rsidRPr="00C64D41">
        <w:rPr>
          <w:rFonts w:ascii="Urbanist" w:hAnsi="Urbanist" w:cs="Urbanist"/>
        </w:rPr>
        <w:t xml:space="preserve"> </w:t>
      </w:r>
      <w:r w:rsidR="0087430A">
        <w:rPr>
          <w:rFonts w:ascii="Urbanist" w:hAnsi="Urbanist" w:cs="Urbanist"/>
        </w:rPr>
        <w:t xml:space="preserve">accurate </w:t>
      </w:r>
      <w:r w:rsidRPr="00C64D41">
        <w:rPr>
          <w:rFonts w:ascii="Urbanist" w:hAnsi="Urbanist" w:cs="Urbanist"/>
        </w:rPr>
        <w:t xml:space="preserve">attendance records of trainees </w:t>
      </w:r>
      <w:r w:rsidR="0087430A">
        <w:rPr>
          <w:rFonts w:ascii="Urbanist" w:hAnsi="Urbanist" w:cs="Urbanist"/>
        </w:rPr>
        <w:t>and</w:t>
      </w:r>
      <w:r w:rsidRPr="00C64D41">
        <w:rPr>
          <w:rFonts w:ascii="Urbanist" w:hAnsi="Urbanist" w:cs="Urbanist"/>
        </w:rPr>
        <w:t xml:space="preserve"> ensuring absence reporting procedures are followed by trainees</w:t>
      </w:r>
      <w:r w:rsidR="0087430A">
        <w:rPr>
          <w:rFonts w:ascii="Urbanist" w:hAnsi="Urbanist" w:cs="Urbanist"/>
        </w:rPr>
        <w:t xml:space="preserve"> and other stakeholders</w:t>
      </w:r>
      <w:r w:rsidRPr="00C64D41">
        <w:rPr>
          <w:rFonts w:ascii="Urbanist" w:hAnsi="Urbanist" w:cs="Urbanist"/>
        </w:rPr>
        <w:t>. </w:t>
      </w:r>
    </w:p>
    <w:p w14:paraId="2A01AAA3" w14:textId="4DC81650" w:rsidR="001403DE" w:rsidRPr="00C64D41" w:rsidRDefault="001403DE" w:rsidP="001403DE">
      <w:pPr>
        <w:pStyle w:val="ListParagraph"/>
        <w:numPr>
          <w:ilvl w:val="0"/>
          <w:numId w:val="10"/>
        </w:numPr>
        <w:jc w:val="both"/>
        <w:rPr>
          <w:rFonts w:ascii="Urbanist" w:hAnsi="Urbanist" w:cs="Urbanist"/>
        </w:rPr>
      </w:pPr>
      <w:r w:rsidRPr="00C64D41">
        <w:rPr>
          <w:rFonts w:ascii="Urbanist" w:hAnsi="Urbanist" w:cs="Urbanist"/>
        </w:rPr>
        <w:t xml:space="preserve">Create registers for centre-based training and </w:t>
      </w:r>
      <w:r w:rsidR="00AE6C8E" w:rsidRPr="00C64D41">
        <w:rPr>
          <w:rFonts w:ascii="Urbanist" w:hAnsi="Urbanist" w:cs="Urbanist"/>
        </w:rPr>
        <w:t>ensure</w:t>
      </w:r>
      <w:r w:rsidRPr="00C64D41">
        <w:rPr>
          <w:rFonts w:ascii="Urbanist" w:hAnsi="Urbanist" w:cs="Urbanist"/>
        </w:rPr>
        <w:t xml:space="preserve"> </w:t>
      </w:r>
      <w:r w:rsidR="00242959" w:rsidRPr="00C64D41">
        <w:rPr>
          <w:rFonts w:ascii="Urbanist" w:hAnsi="Urbanist" w:cs="Urbanist"/>
        </w:rPr>
        <w:t xml:space="preserve">attendance </w:t>
      </w:r>
      <w:r w:rsidRPr="00C64D41">
        <w:rPr>
          <w:rFonts w:ascii="Urbanist" w:hAnsi="Urbanist" w:cs="Urbanist"/>
        </w:rPr>
        <w:t xml:space="preserve">is recorded </w:t>
      </w:r>
      <w:r w:rsidR="0087430A">
        <w:rPr>
          <w:rFonts w:ascii="Urbanist" w:hAnsi="Urbanist" w:cs="Urbanist"/>
        </w:rPr>
        <w:t xml:space="preserve">(on the attendance trackers) </w:t>
      </w:r>
      <w:r w:rsidRPr="00C64D41">
        <w:rPr>
          <w:rFonts w:ascii="Urbanist" w:hAnsi="Urbanist" w:cs="Urbanist"/>
        </w:rPr>
        <w:t>accurately</w:t>
      </w:r>
      <w:r w:rsidR="00242959" w:rsidRPr="00C64D41">
        <w:rPr>
          <w:rFonts w:ascii="Urbanist" w:hAnsi="Urbanist" w:cs="Urbanist"/>
        </w:rPr>
        <w:t xml:space="preserve"> on a weekly basis</w:t>
      </w:r>
      <w:r w:rsidR="00794849" w:rsidRPr="00C64D41">
        <w:rPr>
          <w:rFonts w:ascii="Urbanist" w:hAnsi="Urbanist" w:cs="Urbanist"/>
        </w:rPr>
        <w:t xml:space="preserve"> across all training centres</w:t>
      </w:r>
      <w:r w:rsidR="00242959" w:rsidRPr="00C64D41">
        <w:rPr>
          <w:rFonts w:ascii="Urbanist" w:hAnsi="Urbanist" w:cs="Urbanist"/>
        </w:rPr>
        <w:t xml:space="preserve">. </w:t>
      </w:r>
    </w:p>
    <w:p w14:paraId="1CFBE910" w14:textId="7B738108" w:rsidR="001403DE" w:rsidRPr="00C64D41" w:rsidRDefault="001403DE" w:rsidP="001403DE">
      <w:pPr>
        <w:pStyle w:val="ListParagraph"/>
        <w:numPr>
          <w:ilvl w:val="0"/>
          <w:numId w:val="10"/>
        </w:numPr>
        <w:jc w:val="both"/>
        <w:rPr>
          <w:rFonts w:ascii="Urbanist" w:hAnsi="Urbanist" w:cs="Urbanist"/>
        </w:rPr>
      </w:pPr>
      <w:r w:rsidRPr="00C64D41">
        <w:rPr>
          <w:rFonts w:ascii="Urbanist" w:hAnsi="Urbanist" w:cs="Urbanist"/>
        </w:rPr>
        <w:t>Liais</w:t>
      </w:r>
      <w:r w:rsidR="00AE6C8E" w:rsidRPr="00C64D41">
        <w:rPr>
          <w:rFonts w:ascii="Urbanist" w:hAnsi="Urbanist" w:cs="Urbanist"/>
        </w:rPr>
        <w:t>e</w:t>
      </w:r>
      <w:r w:rsidRPr="00C64D41">
        <w:rPr>
          <w:rFonts w:ascii="Urbanist" w:hAnsi="Urbanist" w:cs="Urbanist"/>
        </w:rPr>
        <w:t xml:space="preserve"> with IFT </w:t>
      </w:r>
      <w:r w:rsidR="00794849" w:rsidRPr="00C64D41">
        <w:rPr>
          <w:rFonts w:ascii="Urbanist" w:hAnsi="Urbanist" w:cs="Urbanist"/>
        </w:rPr>
        <w:t xml:space="preserve">Administrator </w:t>
      </w:r>
      <w:r w:rsidRPr="00C64D41">
        <w:rPr>
          <w:rFonts w:ascii="Urbanist" w:hAnsi="Urbanist" w:cs="Urbanist"/>
        </w:rPr>
        <w:t xml:space="preserve">about attendance of trainees at their </w:t>
      </w:r>
      <w:r w:rsidR="0048C0AC" w:rsidRPr="00C64D41">
        <w:rPr>
          <w:rFonts w:ascii="Urbanist" w:hAnsi="Urbanist" w:cs="Urbanist"/>
        </w:rPr>
        <w:t xml:space="preserve">subject day </w:t>
      </w:r>
      <w:r w:rsidRPr="00C64D41">
        <w:rPr>
          <w:rFonts w:ascii="Urbanist" w:hAnsi="Urbanist" w:cs="Urbanist"/>
        </w:rPr>
        <w:t>training sessions</w:t>
      </w:r>
      <w:r w:rsidR="00DC223B" w:rsidRPr="00C64D41">
        <w:rPr>
          <w:rFonts w:ascii="Urbanist" w:hAnsi="Urbanist" w:cs="Urbanist"/>
        </w:rPr>
        <w:t xml:space="preserve"> and then ensure attendance is recorded accurately on </w:t>
      </w:r>
      <w:r w:rsidR="00332D17">
        <w:rPr>
          <w:rFonts w:ascii="Urbanist" w:hAnsi="Urbanist" w:cs="Urbanist"/>
        </w:rPr>
        <w:t>the attendance tracker in a timely manner</w:t>
      </w:r>
      <w:r w:rsidR="00DC223B" w:rsidRPr="00C64D41">
        <w:rPr>
          <w:rFonts w:ascii="Urbanist" w:hAnsi="Urbanist" w:cs="Urbanist"/>
        </w:rPr>
        <w:t>.</w:t>
      </w:r>
    </w:p>
    <w:p w14:paraId="0728C6FC" w14:textId="02CE891F" w:rsidR="001403DE" w:rsidRPr="00C64D41" w:rsidRDefault="001403DE" w:rsidP="001403DE">
      <w:pPr>
        <w:pStyle w:val="ListParagraph"/>
        <w:numPr>
          <w:ilvl w:val="0"/>
          <w:numId w:val="10"/>
        </w:numPr>
        <w:jc w:val="both"/>
        <w:rPr>
          <w:rFonts w:ascii="Urbanist" w:hAnsi="Urbanist" w:cs="Urbanist"/>
        </w:rPr>
      </w:pPr>
      <w:r w:rsidRPr="00C64D41">
        <w:rPr>
          <w:rFonts w:ascii="Urbanist" w:hAnsi="Urbanist" w:cs="Urbanist"/>
        </w:rPr>
        <w:t xml:space="preserve">On a half-termly basis, confirm with mentors’ attendance records of trainees and update records accordingly and  </w:t>
      </w:r>
      <w:r w:rsidR="006B6ACB">
        <w:rPr>
          <w:rFonts w:ascii="Urbanist" w:hAnsi="Urbanist" w:cs="Urbanist"/>
        </w:rPr>
        <w:t xml:space="preserve">liaise with trainees to </w:t>
      </w:r>
      <w:r w:rsidRPr="00C64D41">
        <w:rPr>
          <w:rFonts w:ascii="Urbanist" w:hAnsi="Urbanist" w:cs="Urbanist"/>
        </w:rPr>
        <w:t>confirm attendance</w:t>
      </w:r>
      <w:r w:rsidR="006B6ACB">
        <w:rPr>
          <w:rFonts w:ascii="Urbanist" w:hAnsi="Urbanist" w:cs="Urbanist"/>
        </w:rPr>
        <w:t>.</w:t>
      </w:r>
    </w:p>
    <w:p w14:paraId="42665F8E" w14:textId="61662D17" w:rsidR="001403DE" w:rsidRPr="00C64D41" w:rsidRDefault="006B6ACB" w:rsidP="001403DE">
      <w:pPr>
        <w:pStyle w:val="ListParagraph"/>
        <w:numPr>
          <w:ilvl w:val="0"/>
          <w:numId w:val="10"/>
        </w:numPr>
        <w:jc w:val="both"/>
        <w:rPr>
          <w:rFonts w:ascii="Urbanist" w:hAnsi="Urbanist" w:cs="Urbanist"/>
        </w:rPr>
      </w:pPr>
      <w:r>
        <w:rPr>
          <w:rFonts w:ascii="Urbanist" w:hAnsi="Urbanist" w:cs="Urbanist"/>
        </w:rPr>
        <w:t>Maintain</w:t>
      </w:r>
      <w:r w:rsidR="001403DE" w:rsidRPr="00C64D41">
        <w:rPr>
          <w:rFonts w:ascii="Urbanist" w:hAnsi="Urbanist" w:cs="Urbanist"/>
        </w:rPr>
        <w:t xml:space="preserve"> an overview record of the cohort’s half-termly attendance records and alert </w:t>
      </w:r>
      <w:r w:rsidR="00AB25B8" w:rsidRPr="00C64D41">
        <w:rPr>
          <w:rFonts w:ascii="Urbanist" w:hAnsi="Urbanist" w:cs="Urbanist"/>
        </w:rPr>
        <w:t>the Hub Lead</w:t>
      </w:r>
      <w:r w:rsidR="001403DE" w:rsidRPr="00C64D41">
        <w:rPr>
          <w:rFonts w:ascii="Urbanist" w:hAnsi="Urbanist" w:cs="Urbanist"/>
        </w:rPr>
        <w:t xml:space="preserve"> with any trainee that falls below 95%. For those trainees that do drop below 95% attendance organise a 1-2-1 meeting for them with the </w:t>
      </w:r>
      <w:r w:rsidR="00AB25B8" w:rsidRPr="00C64D41">
        <w:rPr>
          <w:rFonts w:ascii="Urbanist" w:hAnsi="Urbanist" w:cs="Urbanist"/>
        </w:rPr>
        <w:t>Hub</w:t>
      </w:r>
      <w:r w:rsidR="001403DE" w:rsidRPr="00C64D41">
        <w:rPr>
          <w:rFonts w:ascii="Urbanist" w:hAnsi="Urbanist" w:cs="Urbanist"/>
        </w:rPr>
        <w:t xml:space="preserve"> Lead</w:t>
      </w:r>
      <w:r w:rsidR="00AB25B8" w:rsidRPr="00C64D41">
        <w:rPr>
          <w:rFonts w:ascii="Urbanist" w:hAnsi="Urbanist" w:cs="Urbanist"/>
        </w:rPr>
        <w:t xml:space="preserve"> or Programme Lead</w:t>
      </w:r>
      <w:r w:rsidR="001355D3" w:rsidRPr="00C64D41">
        <w:rPr>
          <w:rFonts w:ascii="Urbanist" w:hAnsi="Urbanist" w:cs="Urbanist"/>
        </w:rPr>
        <w:t xml:space="preserve"> as directed by the Hub Lead.</w:t>
      </w:r>
    </w:p>
    <w:p w14:paraId="1534784B" w14:textId="664F0380" w:rsidR="00DC223B" w:rsidRPr="00C64D41" w:rsidRDefault="00DC223B" w:rsidP="00791E7C">
      <w:pPr>
        <w:jc w:val="both"/>
        <w:rPr>
          <w:rFonts w:ascii="Urbanist" w:hAnsi="Urbanist" w:cs="Urbanist"/>
          <w:b/>
          <w:bCs/>
        </w:rPr>
      </w:pPr>
      <w:r w:rsidRPr="00C64D41">
        <w:rPr>
          <w:rFonts w:ascii="Urbanist" w:hAnsi="Urbanist" w:cs="Urbanist"/>
          <w:b/>
          <w:bCs/>
        </w:rPr>
        <w:t>Programme A</w:t>
      </w:r>
      <w:r w:rsidR="00791E7C" w:rsidRPr="00C64D41">
        <w:rPr>
          <w:rFonts w:ascii="Urbanist" w:hAnsi="Urbanist" w:cs="Urbanist"/>
          <w:b/>
          <w:bCs/>
        </w:rPr>
        <w:t>dministration</w:t>
      </w:r>
    </w:p>
    <w:p w14:paraId="13D891CD" w14:textId="7B57A00B" w:rsidR="00E55FCD" w:rsidRPr="00C64D41" w:rsidRDefault="00E0348F" w:rsidP="001403DE">
      <w:pPr>
        <w:pStyle w:val="ListParagraph"/>
        <w:numPr>
          <w:ilvl w:val="0"/>
          <w:numId w:val="10"/>
        </w:numPr>
        <w:jc w:val="both"/>
        <w:rPr>
          <w:rFonts w:ascii="Urbanist" w:hAnsi="Urbanist" w:cs="Urbanist"/>
        </w:rPr>
      </w:pPr>
      <w:r>
        <w:rPr>
          <w:rFonts w:ascii="Urbanist" w:hAnsi="Urbanist" w:cs="Urbanist"/>
        </w:rPr>
        <w:t>Ensure</w:t>
      </w:r>
      <w:r w:rsidR="00E55FCD" w:rsidRPr="00C64D41">
        <w:rPr>
          <w:rFonts w:ascii="Urbanist" w:hAnsi="Urbanist" w:cs="Urbanist"/>
        </w:rPr>
        <w:t xml:space="preserve"> the master mailing list </w:t>
      </w:r>
      <w:r>
        <w:rPr>
          <w:rFonts w:ascii="Urbanist" w:hAnsi="Urbanist" w:cs="Urbanist"/>
        </w:rPr>
        <w:t xml:space="preserve">is </w:t>
      </w:r>
      <w:r w:rsidR="00E55FCD" w:rsidRPr="00C64D41">
        <w:rPr>
          <w:rFonts w:ascii="Urbanist" w:hAnsi="Urbanist" w:cs="Urbanist"/>
        </w:rPr>
        <w:t>up to date with mentor, professional tutor and headteacher contact details.</w:t>
      </w:r>
    </w:p>
    <w:p w14:paraId="7167CD5A" w14:textId="356A2D2B" w:rsidR="0091344F" w:rsidRPr="00C64D41" w:rsidRDefault="00E0348F" w:rsidP="001403DE">
      <w:pPr>
        <w:pStyle w:val="ListParagraph"/>
        <w:numPr>
          <w:ilvl w:val="0"/>
          <w:numId w:val="10"/>
        </w:numPr>
        <w:jc w:val="both"/>
        <w:rPr>
          <w:rFonts w:ascii="Urbanist" w:hAnsi="Urbanist" w:cs="Urbanist"/>
        </w:rPr>
      </w:pPr>
      <w:r>
        <w:rPr>
          <w:rFonts w:ascii="Urbanist" w:hAnsi="Urbanist" w:cs="Urbanist"/>
        </w:rPr>
        <w:t>Maintain an accurate record of the</w:t>
      </w:r>
      <w:r w:rsidR="0091344F" w:rsidRPr="00C64D41">
        <w:rPr>
          <w:rFonts w:ascii="Urbanist" w:hAnsi="Urbanist" w:cs="Urbanist"/>
        </w:rPr>
        <w:t xml:space="preserve"> Partnership Schools information on the </w:t>
      </w:r>
      <w:r w:rsidR="00AE3E8A" w:rsidRPr="00C64D41">
        <w:rPr>
          <w:rFonts w:ascii="Urbanist" w:hAnsi="Urbanist" w:cs="Urbanist"/>
        </w:rPr>
        <w:t>Partnership Schools tracker.</w:t>
      </w:r>
    </w:p>
    <w:p w14:paraId="6C4DC5E7" w14:textId="661A1292" w:rsidR="002624A1" w:rsidRPr="00C64D41" w:rsidRDefault="002624A1" w:rsidP="001403DE">
      <w:pPr>
        <w:pStyle w:val="ListParagraph"/>
        <w:numPr>
          <w:ilvl w:val="0"/>
          <w:numId w:val="10"/>
        </w:numPr>
        <w:jc w:val="both"/>
        <w:rPr>
          <w:rFonts w:ascii="Urbanist" w:hAnsi="Urbanist" w:cs="Urbanist"/>
        </w:rPr>
      </w:pPr>
      <w:r w:rsidRPr="00C64D41">
        <w:rPr>
          <w:rFonts w:ascii="Urbanist" w:hAnsi="Urbanist" w:cs="Urbanist"/>
        </w:rPr>
        <w:t xml:space="preserve">Every </w:t>
      </w:r>
      <w:r w:rsidR="00E03B67" w:rsidRPr="00C64D41">
        <w:rPr>
          <w:rFonts w:ascii="Urbanist" w:hAnsi="Urbanist" w:cs="Urbanist"/>
        </w:rPr>
        <w:t>week</w:t>
      </w:r>
      <w:r w:rsidRPr="00C64D41">
        <w:rPr>
          <w:rFonts w:ascii="Urbanist" w:hAnsi="Urbanist" w:cs="Urbanist"/>
        </w:rPr>
        <w:t xml:space="preserve">, send out the </w:t>
      </w:r>
      <w:r w:rsidR="00AE3E8A" w:rsidRPr="00C64D41">
        <w:rPr>
          <w:rFonts w:ascii="Urbanist" w:hAnsi="Urbanist" w:cs="Urbanist"/>
        </w:rPr>
        <w:t>Hub</w:t>
      </w:r>
      <w:r w:rsidR="00E61A2A" w:rsidRPr="00C64D41">
        <w:rPr>
          <w:rFonts w:ascii="Urbanist" w:hAnsi="Urbanist" w:cs="Urbanist"/>
        </w:rPr>
        <w:t xml:space="preserve"> </w:t>
      </w:r>
      <w:r w:rsidR="00AE3E8A" w:rsidRPr="00C64D41">
        <w:rPr>
          <w:rFonts w:ascii="Urbanist" w:hAnsi="Urbanist" w:cs="Urbanist"/>
        </w:rPr>
        <w:t>Date</w:t>
      </w:r>
      <w:r w:rsidRPr="00C64D41">
        <w:rPr>
          <w:rFonts w:ascii="Urbanist" w:hAnsi="Urbanist" w:cs="Urbanist"/>
        </w:rPr>
        <w:t xml:space="preserve"> to partnership schools including Headteachers, Professional Tutors and Mentors via the announcements on Mosaic and email. </w:t>
      </w:r>
    </w:p>
    <w:p w14:paraId="037435F6" w14:textId="112C6EAF" w:rsidR="00582948" w:rsidRPr="00C64D41" w:rsidRDefault="00E03B67" w:rsidP="00582948">
      <w:pPr>
        <w:pStyle w:val="ListParagraph"/>
        <w:numPr>
          <w:ilvl w:val="0"/>
          <w:numId w:val="10"/>
        </w:numPr>
        <w:jc w:val="both"/>
        <w:rPr>
          <w:rFonts w:ascii="Urbanist" w:hAnsi="Urbanist" w:cs="Urbanist"/>
        </w:rPr>
      </w:pPr>
      <w:r w:rsidRPr="00C64D41">
        <w:rPr>
          <w:rFonts w:ascii="Urbanist" w:hAnsi="Urbanist" w:cs="Urbanist"/>
        </w:rPr>
        <w:t>As directed by the Hub Lead, s</w:t>
      </w:r>
      <w:r w:rsidR="00582948" w:rsidRPr="00C64D41">
        <w:rPr>
          <w:rFonts w:ascii="Urbanist" w:hAnsi="Urbanist" w:cs="Urbanist"/>
        </w:rPr>
        <w:t>end out any additional emails regarding mentor training or school briefings as appropriate. </w:t>
      </w:r>
    </w:p>
    <w:p w14:paraId="7A298F5E" w14:textId="5DF95B6A" w:rsidR="00E61A2A" w:rsidRPr="00C64D41" w:rsidRDefault="00582948" w:rsidP="00526EEE">
      <w:pPr>
        <w:pStyle w:val="ListParagraph"/>
        <w:numPr>
          <w:ilvl w:val="0"/>
          <w:numId w:val="10"/>
        </w:numPr>
        <w:jc w:val="both"/>
        <w:rPr>
          <w:rFonts w:ascii="Urbanist" w:hAnsi="Urbanist" w:cs="Urbanist"/>
        </w:rPr>
      </w:pPr>
      <w:r w:rsidRPr="00C64D41">
        <w:rPr>
          <w:rFonts w:ascii="Urbanist" w:hAnsi="Urbanist" w:cs="Urbanist"/>
        </w:rPr>
        <w:t>Liaise with Thornden Hall and HISP TSH to book training rooms at Thornden School and Tanners Brook Primary School for centre-based training</w:t>
      </w:r>
      <w:r w:rsidR="4FFE0479" w:rsidRPr="00C64D41">
        <w:rPr>
          <w:rFonts w:ascii="Urbanist" w:hAnsi="Urbanist" w:cs="Urbanist"/>
        </w:rPr>
        <w:t xml:space="preserve"> so the event tracker is </w:t>
      </w:r>
      <w:r w:rsidR="4FFE0479" w:rsidRPr="00C64D41">
        <w:rPr>
          <w:rFonts w:ascii="Urbanist" w:hAnsi="Urbanist" w:cs="Urbanist"/>
        </w:rPr>
        <w:lastRenderedPageBreak/>
        <w:t>accurate at all times.</w:t>
      </w:r>
      <w:r w:rsidR="003752C4" w:rsidRPr="00C64D41">
        <w:rPr>
          <w:rFonts w:ascii="Urbanist" w:hAnsi="Urbanist" w:cs="Urbanist"/>
        </w:rPr>
        <w:t xml:space="preserve"> Liaise with Sub-Hub Leads to ensure accurate</w:t>
      </w:r>
      <w:r w:rsidR="009B0C76">
        <w:rPr>
          <w:rFonts w:ascii="Urbanist" w:hAnsi="Urbanist" w:cs="Urbanist"/>
        </w:rPr>
        <w:t xml:space="preserve"> and up-to -date</w:t>
      </w:r>
      <w:r w:rsidR="003752C4" w:rsidRPr="00C64D41">
        <w:rPr>
          <w:rFonts w:ascii="Urbanist" w:hAnsi="Urbanist" w:cs="Urbanist"/>
        </w:rPr>
        <w:t xml:space="preserve"> information about training locations.</w:t>
      </w:r>
    </w:p>
    <w:p w14:paraId="5BB4653F" w14:textId="1CBA7159" w:rsidR="2EFBDA7F" w:rsidRPr="00C64D41" w:rsidRDefault="2EFBDA7F" w:rsidP="31BEDA4D">
      <w:pPr>
        <w:pStyle w:val="ListParagraph"/>
        <w:numPr>
          <w:ilvl w:val="0"/>
          <w:numId w:val="10"/>
        </w:numPr>
        <w:jc w:val="both"/>
        <w:rPr>
          <w:rFonts w:ascii="Urbanist" w:hAnsi="Urbanist" w:cs="Urbanist"/>
        </w:rPr>
      </w:pPr>
      <w:r w:rsidRPr="00C64D41">
        <w:rPr>
          <w:rFonts w:ascii="Urbanist" w:hAnsi="Urbanist" w:cs="Urbanist"/>
        </w:rPr>
        <w:t>To provide administrative support and clerking for HISP Teacher Training’s Partnership Board and its Assessment and Moderation Board.</w:t>
      </w:r>
    </w:p>
    <w:p w14:paraId="4E694369" w14:textId="0896920C" w:rsidR="00334441" w:rsidRPr="00C64D41" w:rsidRDefault="00334441" w:rsidP="00334441">
      <w:pPr>
        <w:pStyle w:val="ListParagraph"/>
        <w:numPr>
          <w:ilvl w:val="0"/>
          <w:numId w:val="10"/>
        </w:numPr>
        <w:jc w:val="both"/>
        <w:rPr>
          <w:rFonts w:ascii="Urbanist" w:hAnsi="Urbanist" w:cs="Urbanist"/>
        </w:rPr>
      </w:pPr>
      <w:r w:rsidRPr="00C64D41">
        <w:rPr>
          <w:rFonts w:ascii="Urbanist" w:hAnsi="Urbanist" w:cs="Urbanist"/>
        </w:rPr>
        <w:t xml:space="preserve">As directed by the Hub Lead, provide administrative support to the Hub Administrator </w:t>
      </w:r>
      <w:r w:rsidR="007902E0" w:rsidRPr="00C64D41">
        <w:rPr>
          <w:rFonts w:ascii="Urbanist" w:hAnsi="Urbanist" w:cs="Urbanist"/>
        </w:rPr>
        <w:t xml:space="preserve">for Recruitment and Compliance </w:t>
      </w:r>
      <w:r w:rsidRPr="00C64D41">
        <w:rPr>
          <w:rFonts w:ascii="Urbanist" w:hAnsi="Urbanist" w:cs="Urbanist"/>
        </w:rPr>
        <w:t>with recruitment processes</w:t>
      </w:r>
      <w:r w:rsidR="009A16A3" w:rsidRPr="00C64D41">
        <w:rPr>
          <w:rFonts w:ascii="Urbanist" w:hAnsi="Urbanist" w:cs="Urbanist"/>
        </w:rPr>
        <w:t xml:space="preserve"> including keeping the recruitment tracker up to date and in line with IFT requirements.</w:t>
      </w:r>
    </w:p>
    <w:p w14:paraId="34317E28" w14:textId="77777777" w:rsidR="00526EEE" w:rsidRPr="00C64D41" w:rsidRDefault="00342BB3" w:rsidP="00F12CF6">
      <w:pPr>
        <w:pStyle w:val="ListParagraph"/>
        <w:numPr>
          <w:ilvl w:val="0"/>
          <w:numId w:val="10"/>
        </w:numPr>
        <w:spacing w:before="100" w:beforeAutospacing="1" w:after="100" w:afterAutospacing="1" w:line="240" w:lineRule="auto"/>
        <w:jc w:val="both"/>
        <w:rPr>
          <w:rFonts w:ascii="Urbanist" w:eastAsia="Times New Roman" w:hAnsi="Urbanist" w:cs="Urbanist"/>
          <w:lang w:val="en-US"/>
        </w:rPr>
      </w:pPr>
      <w:r w:rsidRPr="00C64D41">
        <w:rPr>
          <w:rFonts w:ascii="Urbanist" w:hAnsi="Urbanist" w:cs="Urbanist"/>
        </w:rPr>
        <w:t>To provide administrative support</w:t>
      </w:r>
      <w:r w:rsidR="00EC513E" w:rsidRPr="00C64D41">
        <w:rPr>
          <w:rFonts w:ascii="Urbanist" w:hAnsi="Urbanist" w:cs="Urbanist"/>
        </w:rPr>
        <w:t xml:space="preserve"> t</w:t>
      </w:r>
      <w:r w:rsidRPr="00C64D41">
        <w:rPr>
          <w:rFonts w:ascii="Urbanist" w:hAnsi="Urbanist" w:cs="Urbanist"/>
        </w:rPr>
        <w:t xml:space="preserve">o </w:t>
      </w:r>
      <w:r w:rsidR="00E3539F" w:rsidRPr="00C64D41">
        <w:rPr>
          <w:rFonts w:ascii="Urbanist" w:hAnsi="Urbanist" w:cs="Urbanist"/>
        </w:rPr>
        <w:t xml:space="preserve">the </w:t>
      </w:r>
      <w:r w:rsidR="000B50BE" w:rsidRPr="00C64D41">
        <w:rPr>
          <w:rFonts w:ascii="Urbanist" w:hAnsi="Urbanist" w:cs="Urbanist"/>
        </w:rPr>
        <w:t>Hub Lead</w:t>
      </w:r>
      <w:r w:rsidR="00DA1EF6" w:rsidRPr="00C64D41">
        <w:rPr>
          <w:rFonts w:ascii="Urbanist" w:hAnsi="Urbanist" w:cs="Urbanist"/>
        </w:rPr>
        <w:t xml:space="preserve"> </w:t>
      </w:r>
      <w:r w:rsidRPr="00C64D41">
        <w:rPr>
          <w:rFonts w:ascii="Urbanist" w:hAnsi="Urbanist" w:cs="Urbanist"/>
        </w:rPr>
        <w:t>organising meetings, filing/storing/retrieving documentation associated with the I</w:t>
      </w:r>
      <w:r w:rsidR="35F5B8E8" w:rsidRPr="00C64D41">
        <w:rPr>
          <w:rFonts w:ascii="Urbanist" w:hAnsi="Urbanist" w:cs="Urbanist"/>
        </w:rPr>
        <w:t>F</w:t>
      </w:r>
      <w:r w:rsidRPr="00C64D41">
        <w:rPr>
          <w:rFonts w:ascii="Urbanist" w:hAnsi="Urbanist" w:cs="Urbanist"/>
        </w:rPr>
        <w:t>T programme, including quality assurance and support the production of marketing materials (and in line with GDPR)</w:t>
      </w:r>
      <w:r w:rsidR="00DA1EF6" w:rsidRPr="00C64D41">
        <w:rPr>
          <w:rFonts w:ascii="Urbanist" w:hAnsi="Urbanist" w:cs="Urbanist"/>
        </w:rPr>
        <w:t>.</w:t>
      </w:r>
    </w:p>
    <w:p w14:paraId="5D0C6EF3" w14:textId="483F01B6" w:rsidR="00526EEE" w:rsidRPr="00C64D41" w:rsidRDefault="00526EEE" w:rsidP="00F12CF6">
      <w:pPr>
        <w:pStyle w:val="ListParagraph"/>
        <w:numPr>
          <w:ilvl w:val="0"/>
          <w:numId w:val="10"/>
        </w:numPr>
        <w:spacing w:before="100" w:beforeAutospacing="1" w:after="100" w:afterAutospacing="1" w:line="240" w:lineRule="auto"/>
        <w:jc w:val="both"/>
        <w:rPr>
          <w:rFonts w:ascii="Urbanist" w:eastAsia="Times New Roman" w:hAnsi="Urbanist" w:cs="Urbanist"/>
          <w:lang w:val="en-US"/>
        </w:rPr>
      </w:pPr>
      <w:r w:rsidRPr="00C64D41">
        <w:rPr>
          <w:rFonts w:ascii="Urbanist" w:eastAsia="Times New Roman" w:hAnsi="Urbanist" w:cs="Urbanist"/>
          <w:lang w:val="en-US"/>
        </w:rPr>
        <w:t>To support the Hub Lead with data and feedback reporting to IFT, HISP and other external agencies, as directed.</w:t>
      </w:r>
    </w:p>
    <w:p w14:paraId="410958B0" w14:textId="77777777" w:rsidR="00526EEE" w:rsidRPr="00C64D41" w:rsidRDefault="00526EEE" w:rsidP="00526EEE">
      <w:pPr>
        <w:numPr>
          <w:ilvl w:val="0"/>
          <w:numId w:val="10"/>
        </w:numPr>
        <w:spacing w:before="100" w:beforeAutospacing="1" w:after="100" w:afterAutospacing="1" w:line="240" w:lineRule="auto"/>
        <w:rPr>
          <w:rFonts w:ascii="Urbanist" w:eastAsia="Times New Roman" w:hAnsi="Urbanist" w:cs="Urbanist"/>
          <w:lang w:val="en-US"/>
        </w:rPr>
      </w:pPr>
      <w:r w:rsidRPr="00C64D41">
        <w:rPr>
          <w:rFonts w:ascii="Urbanist" w:eastAsia="Times New Roman" w:hAnsi="Urbanist" w:cs="Urbanist"/>
          <w:lang w:val="en-US"/>
        </w:rPr>
        <w:t>Where required, assist in the organisation/promotion of, and attend key ITT events, which may require travel across IFT partnerships schools and Hubs</w:t>
      </w:r>
    </w:p>
    <w:p w14:paraId="1E9C2DCF" w14:textId="0035D251" w:rsidR="00526EEE" w:rsidRPr="00C64D41" w:rsidRDefault="00526EEE" w:rsidP="00526EEE">
      <w:pPr>
        <w:numPr>
          <w:ilvl w:val="0"/>
          <w:numId w:val="10"/>
        </w:numPr>
        <w:spacing w:before="100" w:beforeAutospacing="1" w:after="100" w:afterAutospacing="1" w:line="240" w:lineRule="auto"/>
        <w:rPr>
          <w:rFonts w:ascii="Urbanist" w:eastAsia="Times New Roman" w:hAnsi="Urbanist" w:cs="Urbanist"/>
          <w:lang w:val="en-US"/>
        </w:rPr>
      </w:pPr>
      <w:r w:rsidRPr="00C64D41">
        <w:rPr>
          <w:rFonts w:ascii="Urbanist" w:eastAsia="Times New Roman" w:hAnsi="Urbanist" w:cs="Urbanist"/>
          <w:lang w:val="en-US"/>
        </w:rPr>
        <w:t xml:space="preserve">To </w:t>
      </w:r>
      <w:r w:rsidR="009B0C76" w:rsidRPr="00C64D41">
        <w:rPr>
          <w:rFonts w:ascii="Urbanist" w:eastAsia="Times New Roman" w:hAnsi="Urbanist" w:cs="Urbanist"/>
          <w:lang w:val="en-US"/>
        </w:rPr>
        <w:t>support</w:t>
      </w:r>
      <w:r w:rsidRPr="00C64D41">
        <w:rPr>
          <w:rFonts w:ascii="Urbanist" w:eastAsia="Times New Roman" w:hAnsi="Urbanist" w:cs="Urbanist"/>
          <w:lang w:val="en-US"/>
        </w:rPr>
        <w:t xml:space="preserve"> the review, edit and updating of documentation and templates.</w:t>
      </w:r>
    </w:p>
    <w:p w14:paraId="1F3B3608" w14:textId="74F83518" w:rsidR="00526EEE" w:rsidRPr="00C64D41" w:rsidRDefault="00570319" w:rsidP="00342BB3">
      <w:pPr>
        <w:pStyle w:val="ListParagraph"/>
        <w:numPr>
          <w:ilvl w:val="0"/>
          <w:numId w:val="10"/>
        </w:numPr>
        <w:jc w:val="both"/>
        <w:rPr>
          <w:rFonts w:ascii="Urbanist" w:hAnsi="Urbanist" w:cs="Urbanist"/>
        </w:rPr>
      </w:pPr>
      <w:r w:rsidRPr="00C64D41">
        <w:rPr>
          <w:rFonts w:ascii="Urbanist" w:hAnsi="Urbanist" w:cs="Urbanist"/>
        </w:rPr>
        <w:t>To liaise with Headteachers, senior leaders responsible for ITT, stakeholders and external agencies within Hub region for marketing, partnerships and trainee placements.</w:t>
      </w:r>
    </w:p>
    <w:p w14:paraId="40DA1076" w14:textId="13A43E8C" w:rsidR="00C501DF" w:rsidRPr="00C64D41" w:rsidRDefault="00C501DF" w:rsidP="00342BB3">
      <w:pPr>
        <w:pStyle w:val="ListParagraph"/>
        <w:numPr>
          <w:ilvl w:val="0"/>
          <w:numId w:val="10"/>
        </w:numPr>
        <w:jc w:val="both"/>
        <w:rPr>
          <w:rFonts w:ascii="Urbanist" w:hAnsi="Urbanist" w:cs="Urbanist"/>
        </w:rPr>
      </w:pPr>
      <w:r w:rsidRPr="00C64D41">
        <w:rPr>
          <w:rFonts w:ascii="Urbanist" w:hAnsi="Urbanist" w:cs="Urbanist"/>
        </w:rPr>
        <w:t xml:space="preserve">To support the Hub Lead with organising the running and marketing of school experience days and any other enhancement days for the </w:t>
      </w:r>
      <w:r w:rsidR="00CD3EC2" w:rsidRPr="00C64D41">
        <w:rPr>
          <w:rFonts w:ascii="Urbanist" w:hAnsi="Urbanist" w:cs="Urbanist"/>
        </w:rPr>
        <w:t>teacher training programme.</w:t>
      </w:r>
    </w:p>
    <w:p w14:paraId="60E7EA7C" w14:textId="77777777" w:rsidR="00CD3EC2" w:rsidRPr="00C64D41" w:rsidRDefault="00CD3EC2" w:rsidP="00CD3EC2">
      <w:pPr>
        <w:pStyle w:val="ListParagraph"/>
        <w:numPr>
          <w:ilvl w:val="0"/>
          <w:numId w:val="10"/>
        </w:numPr>
        <w:jc w:val="both"/>
        <w:rPr>
          <w:rFonts w:ascii="Urbanist" w:hAnsi="Urbanist" w:cs="Urbanist"/>
        </w:rPr>
      </w:pPr>
      <w:r w:rsidRPr="00C64D41">
        <w:rPr>
          <w:rFonts w:ascii="Urbanist" w:hAnsi="Urbanist" w:cs="Urbanist"/>
        </w:rPr>
        <w:t>Support the administration and maintenance of the Single Central Record by sending timely reminders to trainees to sign their learner agreements and schools their partnership agreements and mentors and professional tutors their MOUs.</w:t>
      </w:r>
    </w:p>
    <w:p w14:paraId="7569BF2F" w14:textId="77777777" w:rsidR="00DB6723" w:rsidRPr="00C64D41" w:rsidRDefault="00DB6723" w:rsidP="00DB6723">
      <w:pPr>
        <w:pStyle w:val="paragraph"/>
        <w:numPr>
          <w:ilvl w:val="0"/>
          <w:numId w:val="10"/>
        </w:numPr>
        <w:spacing w:before="0" w:beforeAutospacing="0" w:after="0" w:afterAutospacing="0"/>
        <w:textAlignment w:val="baseline"/>
        <w:rPr>
          <w:rFonts w:ascii="Urbanist" w:hAnsi="Urbanist" w:cs="Urbanist"/>
          <w:sz w:val="20"/>
          <w:szCs w:val="20"/>
        </w:rPr>
      </w:pPr>
      <w:r w:rsidRPr="00C64D41">
        <w:rPr>
          <w:rStyle w:val="normaltextrun"/>
          <w:rFonts w:ascii="Urbanist" w:hAnsi="Urbanist" w:cs="Urbanist"/>
          <w:sz w:val="22"/>
          <w:szCs w:val="22"/>
          <w:lang w:val="en-GB"/>
        </w:rPr>
        <w:t xml:space="preserve">Ensure safer recruitment processes are </w:t>
      </w:r>
      <w:proofErr w:type="gramStart"/>
      <w:r w:rsidRPr="00C64D41">
        <w:rPr>
          <w:rStyle w:val="normaltextrun"/>
          <w:rFonts w:ascii="Urbanist" w:hAnsi="Urbanist" w:cs="Urbanist"/>
          <w:sz w:val="22"/>
          <w:szCs w:val="22"/>
          <w:lang w:val="en-GB"/>
        </w:rPr>
        <w:t>followed at all times</w:t>
      </w:r>
      <w:proofErr w:type="gramEnd"/>
      <w:r w:rsidRPr="00C64D41">
        <w:rPr>
          <w:rStyle w:val="normaltextrun"/>
          <w:rFonts w:ascii="Urbanist" w:hAnsi="Urbanist" w:cs="Urbanist"/>
          <w:sz w:val="22"/>
          <w:szCs w:val="22"/>
          <w:lang w:val="en-GB"/>
        </w:rPr>
        <w:t>.</w:t>
      </w:r>
      <w:r w:rsidRPr="00C64D41">
        <w:rPr>
          <w:rStyle w:val="eop"/>
          <w:rFonts w:ascii="Urbanist" w:hAnsi="Urbanist" w:cs="Urbanist"/>
          <w:sz w:val="22"/>
          <w:szCs w:val="22"/>
        </w:rPr>
        <w:t> </w:t>
      </w:r>
    </w:p>
    <w:p w14:paraId="74D86116" w14:textId="77777777" w:rsidR="00DB6723" w:rsidRPr="00C64D41" w:rsidRDefault="00DB6723" w:rsidP="00DB6723">
      <w:pPr>
        <w:pStyle w:val="paragraph"/>
        <w:numPr>
          <w:ilvl w:val="0"/>
          <w:numId w:val="10"/>
        </w:numPr>
        <w:spacing w:before="0" w:beforeAutospacing="0" w:after="0" w:afterAutospacing="0"/>
        <w:jc w:val="both"/>
        <w:textAlignment w:val="baseline"/>
        <w:rPr>
          <w:rFonts w:ascii="Urbanist" w:hAnsi="Urbanist" w:cs="Urbanist"/>
          <w:sz w:val="20"/>
          <w:szCs w:val="20"/>
        </w:rPr>
      </w:pPr>
      <w:r w:rsidRPr="00C64D41">
        <w:rPr>
          <w:rStyle w:val="normaltextrun"/>
          <w:rFonts w:ascii="Urbanist" w:hAnsi="Urbanist" w:cs="Urbanist"/>
          <w:sz w:val="22"/>
          <w:szCs w:val="22"/>
          <w:lang w:val="en-GB"/>
        </w:rPr>
        <w:t>Support the administration and maintenance of the Single Central Record by sending timely reminders to trainees to sign their learner agreements and schools their partnership agreements and mentors and professional tutors their MOUs.</w:t>
      </w:r>
      <w:r w:rsidRPr="00C64D41">
        <w:rPr>
          <w:rStyle w:val="eop"/>
          <w:rFonts w:ascii="Urbanist" w:hAnsi="Urbanist" w:cs="Urbanist"/>
          <w:sz w:val="22"/>
          <w:szCs w:val="22"/>
        </w:rPr>
        <w:t> </w:t>
      </w:r>
    </w:p>
    <w:p w14:paraId="6495D380" w14:textId="77777777" w:rsidR="00C41F7A" w:rsidRPr="00C64D41" w:rsidRDefault="00C41F7A" w:rsidP="00C41F7A">
      <w:pPr>
        <w:pStyle w:val="ListParagraph"/>
        <w:jc w:val="both"/>
        <w:rPr>
          <w:rFonts w:ascii="Urbanist" w:hAnsi="Urbanist" w:cs="Urbanist"/>
        </w:rPr>
      </w:pPr>
    </w:p>
    <w:p w14:paraId="2FAF603E" w14:textId="176FB66B" w:rsidR="00335C66" w:rsidRPr="00C64D41" w:rsidRDefault="4740167C" w:rsidP="31BEDA4D">
      <w:pPr>
        <w:spacing w:line="257" w:lineRule="auto"/>
        <w:jc w:val="both"/>
        <w:rPr>
          <w:rFonts w:ascii="Urbanist" w:eastAsia="Urbanist" w:hAnsi="Urbanist" w:cs="Urbanist"/>
          <w:b/>
          <w:bCs/>
        </w:rPr>
      </w:pPr>
      <w:r w:rsidRPr="00C64D41">
        <w:rPr>
          <w:rFonts w:ascii="Urbanist" w:eastAsia="Urbanist" w:hAnsi="Urbanist" w:cs="Urbanist"/>
          <w:b/>
          <w:bCs/>
        </w:rPr>
        <w:t>Other Responsibilities</w:t>
      </w:r>
    </w:p>
    <w:p w14:paraId="60ADFBF7" w14:textId="4161DA1D" w:rsidR="00335C66" w:rsidRPr="00C64D41" w:rsidRDefault="36637FE3" w:rsidP="31BEDA4D">
      <w:pPr>
        <w:pStyle w:val="ListParagraph"/>
        <w:numPr>
          <w:ilvl w:val="0"/>
          <w:numId w:val="5"/>
        </w:numPr>
        <w:spacing w:after="0" w:line="257" w:lineRule="auto"/>
        <w:jc w:val="both"/>
        <w:rPr>
          <w:rFonts w:ascii="Urbanist" w:eastAsia="Urbanist" w:hAnsi="Urbanist" w:cs="Urbanist"/>
        </w:rPr>
      </w:pPr>
      <w:r w:rsidRPr="00C64D41">
        <w:rPr>
          <w:rFonts w:ascii="Urbanist" w:eastAsia="Urbanist" w:hAnsi="Urbanist" w:cs="Urbanist"/>
        </w:rPr>
        <w:t xml:space="preserve">To support the Hub </w:t>
      </w:r>
      <w:r w:rsidR="43DD8D71" w:rsidRPr="00C64D41">
        <w:rPr>
          <w:rFonts w:ascii="Urbanist" w:eastAsia="Urbanist" w:hAnsi="Urbanist" w:cs="Urbanist"/>
        </w:rPr>
        <w:t>Administrator</w:t>
      </w:r>
      <w:r w:rsidR="00CD3EC2" w:rsidRPr="00C64D41">
        <w:rPr>
          <w:rFonts w:ascii="Urbanist" w:eastAsia="Urbanist" w:hAnsi="Urbanist" w:cs="Urbanist"/>
        </w:rPr>
        <w:t xml:space="preserve"> for Recruitment and Compliance</w:t>
      </w:r>
      <w:r w:rsidR="43DD8D71" w:rsidRPr="00C64D41">
        <w:rPr>
          <w:rFonts w:ascii="Urbanist" w:eastAsia="Urbanist" w:hAnsi="Urbanist" w:cs="Urbanist"/>
        </w:rPr>
        <w:t>,</w:t>
      </w:r>
      <w:r w:rsidRPr="00C64D41">
        <w:rPr>
          <w:rFonts w:ascii="Urbanist" w:eastAsia="Urbanist" w:hAnsi="Urbanist" w:cs="Urbanist"/>
        </w:rPr>
        <w:t xml:space="preserve"> </w:t>
      </w:r>
      <w:r w:rsidR="29996B60" w:rsidRPr="00C64D41">
        <w:rPr>
          <w:rFonts w:ascii="Urbanist" w:eastAsia="Urbanist" w:hAnsi="Urbanist" w:cs="Urbanist"/>
        </w:rPr>
        <w:t>respond</w:t>
      </w:r>
      <w:r w:rsidR="00CD3EC2" w:rsidRPr="00C64D41">
        <w:rPr>
          <w:rFonts w:ascii="Urbanist" w:eastAsia="Urbanist" w:hAnsi="Urbanist" w:cs="Urbanist"/>
        </w:rPr>
        <w:t>ing</w:t>
      </w:r>
      <w:r w:rsidR="29996B60" w:rsidRPr="00C64D41">
        <w:rPr>
          <w:rFonts w:ascii="Urbanist" w:eastAsia="Urbanist" w:hAnsi="Urbanist" w:cs="Urbanist"/>
        </w:rPr>
        <w:t xml:space="preserve"> to emails and telephone queries in a timely, efficient and professional manner.</w:t>
      </w:r>
    </w:p>
    <w:p w14:paraId="3850AAC5" w14:textId="08706806" w:rsidR="004A0716" w:rsidRPr="00C64D41" w:rsidRDefault="004A0716" w:rsidP="31BEDA4D">
      <w:pPr>
        <w:pStyle w:val="ListParagraph"/>
        <w:numPr>
          <w:ilvl w:val="0"/>
          <w:numId w:val="5"/>
        </w:numPr>
        <w:spacing w:after="0" w:line="257" w:lineRule="auto"/>
        <w:jc w:val="both"/>
        <w:rPr>
          <w:rFonts w:ascii="Urbanist" w:eastAsia="Urbanist" w:hAnsi="Urbanist" w:cs="Urbanist"/>
        </w:rPr>
      </w:pPr>
      <w:r w:rsidRPr="00C64D41">
        <w:rPr>
          <w:rFonts w:ascii="Urbanist" w:eastAsia="Urbanist" w:hAnsi="Urbanist" w:cs="Urbanist"/>
        </w:rPr>
        <w:t>To support the Hub Administrator for Recruitment and Compliance with the running of recruitment</w:t>
      </w:r>
      <w:r w:rsidR="007F3650" w:rsidRPr="00C64D41">
        <w:rPr>
          <w:rFonts w:ascii="Urbanist" w:eastAsia="Urbanist" w:hAnsi="Urbanist" w:cs="Urbanist"/>
        </w:rPr>
        <w:t xml:space="preserve"> including onboarding of trainee teachers</w:t>
      </w:r>
      <w:r w:rsidR="00DA1EF0" w:rsidRPr="00C64D41">
        <w:rPr>
          <w:rFonts w:ascii="Urbanist" w:eastAsia="Urbanist" w:hAnsi="Urbanist" w:cs="Urbanist"/>
        </w:rPr>
        <w:t xml:space="preserve"> and </w:t>
      </w:r>
      <w:r w:rsidR="007F3650" w:rsidRPr="00C64D41">
        <w:rPr>
          <w:rFonts w:ascii="Urbanist" w:eastAsia="Urbanist" w:hAnsi="Urbanist" w:cs="Urbanist"/>
        </w:rPr>
        <w:t>ensuring</w:t>
      </w:r>
      <w:r w:rsidR="00DA1EF0" w:rsidRPr="00C64D41">
        <w:rPr>
          <w:rFonts w:ascii="Urbanist" w:eastAsia="Urbanist" w:hAnsi="Urbanist" w:cs="Urbanist"/>
        </w:rPr>
        <w:t xml:space="preserve"> </w:t>
      </w:r>
      <w:r w:rsidR="007F3650" w:rsidRPr="00C64D41">
        <w:rPr>
          <w:rFonts w:ascii="Urbanist" w:eastAsia="Urbanist" w:hAnsi="Urbanist" w:cs="Urbanist"/>
        </w:rPr>
        <w:t xml:space="preserve"> they meet they meet DfE and IFT compliance.</w:t>
      </w:r>
    </w:p>
    <w:p w14:paraId="27BC8861" w14:textId="4FD1DD00" w:rsidR="00DA1EF0" w:rsidRPr="00C64D41" w:rsidRDefault="00893F6D" w:rsidP="31BEDA4D">
      <w:pPr>
        <w:pStyle w:val="ListParagraph"/>
        <w:numPr>
          <w:ilvl w:val="0"/>
          <w:numId w:val="5"/>
        </w:numPr>
        <w:spacing w:after="0" w:line="257" w:lineRule="auto"/>
        <w:jc w:val="both"/>
        <w:rPr>
          <w:rFonts w:ascii="Urbanist" w:eastAsia="Urbanist" w:hAnsi="Urbanist" w:cs="Urbanist"/>
        </w:rPr>
      </w:pPr>
      <w:r w:rsidRPr="00C64D41">
        <w:rPr>
          <w:rFonts w:ascii="Urbanist" w:eastAsia="Urbanist" w:hAnsi="Urbanist" w:cs="Urbanist"/>
        </w:rPr>
        <w:t>To maintain accurate personnel records both manual and electronically for trainees.</w:t>
      </w:r>
    </w:p>
    <w:p w14:paraId="464A6AC9" w14:textId="77323BAC" w:rsidR="00335C66" w:rsidRPr="00C64D41" w:rsidRDefault="4740167C" w:rsidP="31BEDA4D">
      <w:pPr>
        <w:pStyle w:val="ListParagraph"/>
        <w:numPr>
          <w:ilvl w:val="0"/>
          <w:numId w:val="5"/>
        </w:numPr>
        <w:spacing w:after="0" w:line="257" w:lineRule="auto"/>
        <w:jc w:val="both"/>
        <w:rPr>
          <w:rFonts w:ascii="Urbanist" w:eastAsia="Urbanist" w:hAnsi="Urbanist" w:cs="Urbanist"/>
        </w:rPr>
      </w:pPr>
      <w:r w:rsidRPr="00C64D41">
        <w:rPr>
          <w:rFonts w:ascii="Urbanist" w:eastAsia="Urbanist" w:hAnsi="Urbanist" w:cs="Urbanist"/>
        </w:rPr>
        <w:t xml:space="preserve">Keep up to date with own professional development such as Trust safeguarding training, health and safety training and safer recruitment training. </w:t>
      </w:r>
    </w:p>
    <w:p w14:paraId="6BCE92DA" w14:textId="596EA87C" w:rsidR="00335C66" w:rsidRPr="00C64D41" w:rsidRDefault="4740167C" w:rsidP="31BEDA4D">
      <w:pPr>
        <w:pStyle w:val="ListParagraph"/>
        <w:numPr>
          <w:ilvl w:val="0"/>
          <w:numId w:val="5"/>
        </w:numPr>
        <w:spacing w:after="0" w:line="257" w:lineRule="auto"/>
        <w:jc w:val="both"/>
        <w:rPr>
          <w:rFonts w:ascii="Urbanist" w:eastAsia="Urbanist" w:hAnsi="Urbanist" w:cs="Urbanist"/>
        </w:rPr>
      </w:pPr>
      <w:r w:rsidRPr="00C64D41">
        <w:rPr>
          <w:rFonts w:ascii="Urbanist" w:eastAsia="Urbanist" w:hAnsi="Urbanist" w:cs="Urbanist"/>
        </w:rPr>
        <w:t>Complete any reasonable tasks asked of the Hub Lead in the operation of HISP Teacher Training.</w:t>
      </w:r>
    </w:p>
    <w:p w14:paraId="2C9118BF" w14:textId="06943044" w:rsidR="00335C66" w:rsidRPr="00C64D41" w:rsidRDefault="00335C66" w:rsidP="004C2152">
      <w:pPr>
        <w:jc w:val="both"/>
        <w:rPr>
          <w:rFonts w:ascii="Urbanist" w:hAnsi="Urbanist" w:cs="Urbanist"/>
          <w:b/>
          <w:bCs/>
        </w:rPr>
      </w:pPr>
    </w:p>
    <w:p w14:paraId="516130D7" w14:textId="5F251485" w:rsidR="004C2152" w:rsidRPr="00C64D41" w:rsidRDefault="004C2152" w:rsidP="004C2152">
      <w:pPr>
        <w:jc w:val="both"/>
        <w:rPr>
          <w:rFonts w:ascii="Urbanist" w:hAnsi="Urbanist" w:cs="Urbanist"/>
          <w:b/>
          <w:bCs/>
        </w:rPr>
      </w:pPr>
      <w:r w:rsidRPr="00C64D41">
        <w:rPr>
          <w:rFonts w:ascii="Urbanist" w:hAnsi="Urbanist" w:cs="Urbanist"/>
          <w:b/>
          <w:bCs/>
        </w:rPr>
        <w:t>Accountability:</w:t>
      </w:r>
    </w:p>
    <w:p w14:paraId="404A696A" w14:textId="2EFDADA1" w:rsidR="004C2152" w:rsidRPr="00C64D41" w:rsidRDefault="004C2152" w:rsidP="004C2152">
      <w:pPr>
        <w:jc w:val="both"/>
        <w:rPr>
          <w:rFonts w:ascii="Urbanist" w:hAnsi="Urbanist" w:cs="Urbanist"/>
        </w:rPr>
      </w:pPr>
      <w:r w:rsidRPr="00C64D41">
        <w:rPr>
          <w:rFonts w:ascii="Urbanist" w:hAnsi="Urbanist" w:cs="Urbanist"/>
        </w:rPr>
        <w:t xml:space="preserve">The </w:t>
      </w:r>
      <w:r w:rsidR="007505C1" w:rsidRPr="00C64D41">
        <w:rPr>
          <w:rFonts w:ascii="Urbanist" w:hAnsi="Urbanist" w:cs="Urbanist"/>
        </w:rPr>
        <w:t xml:space="preserve">Administration Assistant </w:t>
      </w:r>
      <w:r w:rsidR="00064F8B" w:rsidRPr="00C64D41">
        <w:rPr>
          <w:rFonts w:ascii="Urbanist" w:hAnsi="Urbanist" w:cs="Urbanist"/>
        </w:rPr>
        <w:t xml:space="preserve">for HISP Teacher Training </w:t>
      </w:r>
      <w:r w:rsidRPr="00C64D41">
        <w:rPr>
          <w:rFonts w:ascii="Urbanist" w:hAnsi="Urbanist" w:cs="Urbanist"/>
        </w:rPr>
        <w:t xml:space="preserve">is accountable to </w:t>
      </w:r>
      <w:r w:rsidR="007505C1" w:rsidRPr="00C64D41">
        <w:rPr>
          <w:rFonts w:ascii="Urbanist" w:hAnsi="Urbanist" w:cs="Urbanist"/>
        </w:rPr>
        <w:t xml:space="preserve">the Hub Lead for one day a week but the </w:t>
      </w:r>
      <w:r w:rsidR="6B4333B3" w:rsidRPr="00C64D41">
        <w:rPr>
          <w:rFonts w:ascii="Urbanist" w:hAnsi="Urbanist" w:cs="Urbanist"/>
        </w:rPr>
        <w:t>Appropriate Body Services Lead</w:t>
      </w:r>
      <w:r w:rsidR="007505C1" w:rsidRPr="00C64D41">
        <w:rPr>
          <w:rFonts w:ascii="Urbanist" w:hAnsi="Urbanist" w:cs="Urbanist"/>
        </w:rPr>
        <w:t xml:space="preserve"> of HISP’s Teaching School Hub retains line management responsibility.</w:t>
      </w:r>
    </w:p>
    <w:p w14:paraId="6B52C95A" w14:textId="59870FD8" w:rsidR="004C2152" w:rsidRPr="00C64D41" w:rsidRDefault="00230228" w:rsidP="004C2152">
      <w:pPr>
        <w:jc w:val="both"/>
        <w:rPr>
          <w:rFonts w:ascii="Urbanist" w:hAnsi="Urbanist" w:cs="Urbanist"/>
        </w:rPr>
      </w:pPr>
      <w:r w:rsidRPr="00C64D41">
        <w:rPr>
          <w:rFonts w:ascii="Urbanist" w:hAnsi="Urbanist" w:cs="Urbanist"/>
        </w:rPr>
        <w:lastRenderedPageBreak/>
        <w:t>HISP</w:t>
      </w:r>
      <w:r w:rsidR="004C2152" w:rsidRPr="00C64D41">
        <w:rPr>
          <w:rFonts w:ascii="Urbanist" w:hAnsi="Urbanist" w:cs="Urbanist"/>
        </w:rPr>
        <w:t xml:space="preserve">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149BED13" w14:textId="77777777" w:rsidR="004C2152" w:rsidRPr="00C64D41" w:rsidRDefault="004C2152" w:rsidP="004C2152">
      <w:pPr>
        <w:jc w:val="both"/>
        <w:rPr>
          <w:rFonts w:ascii="Urbanist" w:hAnsi="Urbanist" w:cs="Urbanist"/>
        </w:rPr>
      </w:pPr>
    </w:p>
    <w:p w14:paraId="17876885" w14:textId="77777777" w:rsidR="007970DD" w:rsidRPr="00C64D41" w:rsidRDefault="007970DD" w:rsidP="007970DD">
      <w:pPr>
        <w:jc w:val="both"/>
        <w:rPr>
          <w:rFonts w:ascii="Urbanist" w:hAnsi="Urbanist" w:cs="Urbanist"/>
          <w:lang w:val="en-US"/>
        </w:rPr>
      </w:pPr>
      <w:r w:rsidRPr="00C64D41">
        <w:rPr>
          <w:rFonts w:ascii="Urbanist" w:hAnsi="Urbanist" w:cs="Urbanist"/>
          <w:b/>
          <w:bCs/>
        </w:rPr>
        <w:t>Safeguarding</w:t>
      </w:r>
      <w:r w:rsidRPr="00C64D41">
        <w:rPr>
          <w:rFonts w:ascii="Urbanist" w:hAnsi="Urbanist" w:cs="Urbanist"/>
          <w:lang w:val="en-US"/>
        </w:rPr>
        <w:t> </w:t>
      </w:r>
    </w:p>
    <w:p w14:paraId="40C186F1" w14:textId="77777777" w:rsidR="007970DD" w:rsidRPr="00C64D41" w:rsidRDefault="007970DD" w:rsidP="007970DD">
      <w:pPr>
        <w:jc w:val="both"/>
        <w:rPr>
          <w:rFonts w:ascii="Urbanist" w:hAnsi="Urbanist" w:cs="Urbanist"/>
          <w:lang w:val="en-US"/>
        </w:rPr>
      </w:pPr>
      <w:r w:rsidRPr="00C64D41">
        <w:rPr>
          <w:rFonts w:ascii="Urbanist" w:hAnsi="Urbanist" w:cs="Urbanist"/>
        </w:rPr>
        <w:t>IFT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r w:rsidRPr="00C64D41">
        <w:rPr>
          <w:rFonts w:ascii="Urbanist" w:hAnsi="Urbanist" w:cs="Urbanist"/>
          <w:lang w:val="en-US"/>
        </w:rPr>
        <w:t> </w:t>
      </w:r>
    </w:p>
    <w:p w14:paraId="12F45026" w14:textId="77777777" w:rsidR="007970DD" w:rsidRPr="00C64D41" w:rsidRDefault="007970DD" w:rsidP="004C2152">
      <w:pPr>
        <w:jc w:val="both"/>
        <w:rPr>
          <w:rFonts w:ascii="Urbanist" w:hAnsi="Urbanist" w:cs="Urbanist"/>
          <w:lang w:val="en-US"/>
        </w:rPr>
      </w:pPr>
    </w:p>
    <w:p w14:paraId="48F3A5D1" w14:textId="54BAF4EF" w:rsidR="00342BB3" w:rsidRPr="00C64D41" w:rsidRDefault="00342BB3" w:rsidP="00342BB3">
      <w:pPr>
        <w:jc w:val="both"/>
        <w:rPr>
          <w:rFonts w:ascii="Urbanist" w:hAnsi="Urbanist" w:cs="Urbanist"/>
          <w:b/>
          <w:bCs/>
          <w:i/>
          <w:iCs/>
        </w:rPr>
      </w:pPr>
      <w:r w:rsidRPr="00C64D41">
        <w:rPr>
          <w:rFonts w:ascii="Urbanist" w:hAnsi="Urbanist" w:cs="Urbanist"/>
          <w:b/>
          <w:bCs/>
          <w:i/>
          <w:iCs/>
        </w:rPr>
        <w:t>ADDITIONAL NOTES</w:t>
      </w:r>
    </w:p>
    <w:p w14:paraId="4CBDD0FA" w14:textId="071E352B" w:rsidR="00342BB3" w:rsidRPr="00C64D41" w:rsidRDefault="00342BB3" w:rsidP="00342BB3">
      <w:pPr>
        <w:jc w:val="both"/>
        <w:rPr>
          <w:rFonts w:ascii="Urbanist" w:hAnsi="Urbanist" w:cs="Urbanist"/>
          <w:i/>
          <w:iCs/>
        </w:rPr>
      </w:pPr>
      <w:r w:rsidRPr="00C64D41">
        <w:rPr>
          <w:rFonts w:ascii="Urbanist" w:hAnsi="Urbanist" w:cs="Urbanist"/>
          <w:i/>
          <w:iCs/>
        </w:rPr>
        <w:t>The above job description will require amendment from time to time and possibly prior to any annual review.  Salary scales will not necessarily be reviewed at the same time. The job description is not however envisaged to change materially.</w:t>
      </w:r>
    </w:p>
    <w:p w14:paraId="0880BE16" w14:textId="2CEA699F" w:rsidR="00342BB3" w:rsidRPr="00C64D41" w:rsidRDefault="00342BB3" w:rsidP="00342BB3">
      <w:pPr>
        <w:jc w:val="both"/>
        <w:rPr>
          <w:rFonts w:ascii="Urbanist" w:hAnsi="Urbanist" w:cs="Urbanist"/>
        </w:rPr>
      </w:pPr>
      <w:r w:rsidRPr="00C64D41">
        <w:rPr>
          <w:rFonts w:ascii="Urbanist" w:hAnsi="Urbanist" w:cs="Urbanist"/>
        </w:rPr>
        <w:t>Whilst every effort had been made to explain the main duties and responsibilities of the post, each individual task undertaken may not be identified.</w:t>
      </w:r>
    </w:p>
    <w:p w14:paraId="1E35D118" w14:textId="718CEBE8" w:rsidR="00342BB3" w:rsidRPr="00C64D41" w:rsidRDefault="00342BB3" w:rsidP="00342BB3">
      <w:pPr>
        <w:jc w:val="both"/>
        <w:rPr>
          <w:rFonts w:ascii="Urbanist" w:hAnsi="Urbanist" w:cs="Urbanist"/>
        </w:rPr>
      </w:pPr>
    </w:p>
    <w:p w14:paraId="108C9BB3" w14:textId="77777777" w:rsidR="00D43B74" w:rsidRPr="00C64D41" w:rsidRDefault="00D43B74" w:rsidP="00342BB3">
      <w:pPr>
        <w:jc w:val="both"/>
        <w:rPr>
          <w:rFonts w:ascii="Urbanist" w:hAnsi="Urbanist" w:cs="Urbanist"/>
        </w:rPr>
      </w:pPr>
    </w:p>
    <w:sectPr w:rsidR="00D43B74" w:rsidRPr="00C64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rbanist">
    <w:altName w:val="Calibri"/>
    <w:panose1 w:val="020B0A04040200000203"/>
    <w:charset w:val="00"/>
    <w:family w:val="swiss"/>
    <w:pitch w:val="variable"/>
    <w:sig w:usb0="A00000EF" w:usb1="0000207B" w:usb2="00000028"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8B7"/>
    <w:multiLevelType w:val="multilevel"/>
    <w:tmpl w:val="B7C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5EB7"/>
    <w:multiLevelType w:val="hybridMultilevel"/>
    <w:tmpl w:val="FC0CFD66"/>
    <w:lvl w:ilvl="0" w:tplc="CEAE7952">
      <w:start w:val="1"/>
      <w:numFmt w:val="bullet"/>
      <w:lvlText w:val="·"/>
      <w:lvlJc w:val="left"/>
      <w:pPr>
        <w:ind w:left="720" w:hanging="360"/>
      </w:pPr>
      <w:rPr>
        <w:rFonts w:ascii="Symbol" w:hAnsi="Symbol" w:hint="default"/>
      </w:rPr>
    </w:lvl>
    <w:lvl w:ilvl="1" w:tplc="B63C9AD6">
      <w:start w:val="1"/>
      <w:numFmt w:val="bullet"/>
      <w:lvlText w:val="o"/>
      <w:lvlJc w:val="left"/>
      <w:pPr>
        <w:ind w:left="1440" w:hanging="360"/>
      </w:pPr>
      <w:rPr>
        <w:rFonts w:ascii="Courier New" w:hAnsi="Courier New" w:hint="default"/>
      </w:rPr>
    </w:lvl>
    <w:lvl w:ilvl="2" w:tplc="A31CF3DA">
      <w:start w:val="1"/>
      <w:numFmt w:val="bullet"/>
      <w:lvlText w:val=""/>
      <w:lvlJc w:val="left"/>
      <w:pPr>
        <w:ind w:left="2160" w:hanging="360"/>
      </w:pPr>
      <w:rPr>
        <w:rFonts w:ascii="Wingdings" w:hAnsi="Wingdings" w:hint="default"/>
      </w:rPr>
    </w:lvl>
    <w:lvl w:ilvl="3" w:tplc="76E0DCB2">
      <w:start w:val="1"/>
      <w:numFmt w:val="bullet"/>
      <w:lvlText w:val=""/>
      <w:lvlJc w:val="left"/>
      <w:pPr>
        <w:ind w:left="2880" w:hanging="360"/>
      </w:pPr>
      <w:rPr>
        <w:rFonts w:ascii="Symbol" w:hAnsi="Symbol" w:hint="default"/>
      </w:rPr>
    </w:lvl>
    <w:lvl w:ilvl="4" w:tplc="3CE0D0EA">
      <w:start w:val="1"/>
      <w:numFmt w:val="bullet"/>
      <w:lvlText w:val="o"/>
      <w:lvlJc w:val="left"/>
      <w:pPr>
        <w:ind w:left="3600" w:hanging="360"/>
      </w:pPr>
      <w:rPr>
        <w:rFonts w:ascii="Courier New" w:hAnsi="Courier New" w:hint="default"/>
      </w:rPr>
    </w:lvl>
    <w:lvl w:ilvl="5" w:tplc="57DC14EC">
      <w:start w:val="1"/>
      <w:numFmt w:val="bullet"/>
      <w:lvlText w:val=""/>
      <w:lvlJc w:val="left"/>
      <w:pPr>
        <w:ind w:left="4320" w:hanging="360"/>
      </w:pPr>
      <w:rPr>
        <w:rFonts w:ascii="Wingdings" w:hAnsi="Wingdings" w:hint="default"/>
      </w:rPr>
    </w:lvl>
    <w:lvl w:ilvl="6" w:tplc="07FCBD0C">
      <w:start w:val="1"/>
      <w:numFmt w:val="bullet"/>
      <w:lvlText w:val=""/>
      <w:lvlJc w:val="left"/>
      <w:pPr>
        <w:ind w:left="5040" w:hanging="360"/>
      </w:pPr>
      <w:rPr>
        <w:rFonts w:ascii="Symbol" w:hAnsi="Symbol" w:hint="default"/>
      </w:rPr>
    </w:lvl>
    <w:lvl w:ilvl="7" w:tplc="F14446D6">
      <w:start w:val="1"/>
      <w:numFmt w:val="bullet"/>
      <w:lvlText w:val="o"/>
      <w:lvlJc w:val="left"/>
      <w:pPr>
        <w:ind w:left="5760" w:hanging="360"/>
      </w:pPr>
      <w:rPr>
        <w:rFonts w:ascii="Courier New" w:hAnsi="Courier New" w:hint="default"/>
      </w:rPr>
    </w:lvl>
    <w:lvl w:ilvl="8" w:tplc="E402C5C8">
      <w:start w:val="1"/>
      <w:numFmt w:val="bullet"/>
      <w:lvlText w:val=""/>
      <w:lvlJc w:val="left"/>
      <w:pPr>
        <w:ind w:left="6480" w:hanging="360"/>
      </w:pPr>
      <w:rPr>
        <w:rFonts w:ascii="Wingdings" w:hAnsi="Wingdings" w:hint="default"/>
      </w:rPr>
    </w:lvl>
  </w:abstractNum>
  <w:abstractNum w:abstractNumId="2" w15:restartNumberingAfterBreak="0">
    <w:nsid w:val="0E1C71F2"/>
    <w:multiLevelType w:val="multilevel"/>
    <w:tmpl w:val="29B69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2D3158"/>
    <w:multiLevelType w:val="hybridMultilevel"/>
    <w:tmpl w:val="8E22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A0D39"/>
    <w:multiLevelType w:val="hybridMultilevel"/>
    <w:tmpl w:val="8DE8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724B"/>
    <w:multiLevelType w:val="hybridMultilevel"/>
    <w:tmpl w:val="D2B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B31B1"/>
    <w:multiLevelType w:val="hybridMultilevel"/>
    <w:tmpl w:val="378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A8D61"/>
    <w:multiLevelType w:val="hybridMultilevel"/>
    <w:tmpl w:val="3446F086"/>
    <w:lvl w:ilvl="0" w:tplc="DF3A306A">
      <w:start w:val="1"/>
      <w:numFmt w:val="bullet"/>
      <w:lvlText w:val="·"/>
      <w:lvlJc w:val="left"/>
      <w:pPr>
        <w:ind w:left="720" w:hanging="360"/>
      </w:pPr>
      <w:rPr>
        <w:rFonts w:ascii="Symbol" w:hAnsi="Symbol" w:hint="default"/>
      </w:rPr>
    </w:lvl>
    <w:lvl w:ilvl="1" w:tplc="A826616C">
      <w:start w:val="1"/>
      <w:numFmt w:val="bullet"/>
      <w:lvlText w:val="o"/>
      <w:lvlJc w:val="left"/>
      <w:pPr>
        <w:ind w:left="1440" w:hanging="360"/>
      </w:pPr>
      <w:rPr>
        <w:rFonts w:ascii="Courier New" w:hAnsi="Courier New" w:hint="default"/>
      </w:rPr>
    </w:lvl>
    <w:lvl w:ilvl="2" w:tplc="D944C522">
      <w:start w:val="1"/>
      <w:numFmt w:val="bullet"/>
      <w:lvlText w:val=""/>
      <w:lvlJc w:val="left"/>
      <w:pPr>
        <w:ind w:left="2160" w:hanging="360"/>
      </w:pPr>
      <w:rPr>
        <w:rFonts w:ascii="Wingdings" w:hAnsi="Wingdings" w:hint="default"/>
      </w:rPr>
    </w:lvl>
    <w:lvl w:ilvl="3" w:tplc="433826FC">
      <w:start w:val="1"/>
      <w:numFmt w:val="bullet"/>
      <w:lvlText w:val=""/>
      <w:lvlJc w:val="left"/>
      <w:pPr>
        <w:ind w:left="2880" w:hanging="360"/>
      </w:pPr>
      <w:rPr>
        <w:rFonts w:ascii="Symbol" w:hAnsi="Symbol" w:hint="default"/>
      </w:rPr>
    </w:lvl>
    <w:lvl w:ilvl="4" w:tplc="EA08C87A">
      <w:start w:val="1"/>
      <w:numFmt w:val="bullet"/>
      <w:lvlText w:val="o"/>
      <w:lvlJc w:val="left"/>
      <w:pPr>
        <w:ind w:left="3600" w:hanging="360"/>
      </w:pPr>
      <w:rPr>
        <w:rFonts w:ascii="Courier New" w:hAnsi="Courier New" w:hint="default"/>
      </w:rPr>
    </w:lvl>
    <w:lvl w:ilvl="5" w:tplc="7F0200E4">
      <w:start w:val="1"/>
      <w:numFmt w:val="bullet"/>
      <w:lvlText w:val=""/>
      <w:lvlJc w:val="left"/>
      <w:pPr>
        <w:ind w:left="4320" w:hanging="360"/>
      </w:pPr>
      <w:rPr>
        <w:rFonts w:ascii="Wingdings" w:hAnsi="Wingdings" w:hint="default"/>
      </w:rPr>
    </w:lvl>
    <w:lvl w:ilvl="6" w:tplc="ADE81120">
      <w:start w:val="1"/>
      <w:numFmt w:val="bullet"/>
      <w:lvlText w:val=""/>
      <w:lvlJc w:val="left"/>
      <w:pPr>
        <w:ind w:left="5040" w:hanging="360"/>
      </w:pPr>
      <w:rPr>
        <w:rFonts w:ascii="Symbol" w:hAnsi="Symbol" w:hint="default"/>
      </w:rPr>
    </w:lvl>
    <w:lvl w:ilvl="7" w:tplc="414C62BC">
      <w:start w:val="1"/>
      <w:numFmt w:val="bullet"/>
      <w:lvlText w:val="o"/>
      <w:lvlJc w:val="left"/>
      <w:pPr>
        <w:ind w:left="5760" w:hanging="360"/>
      </w:pPr>
      <w:rPr>
        <w:rFonts w:ascii="Courier New" w:hAnsi="Courier New" w:hint="default"/>
      </w:rPr>
    </w:lvl>
    <w:lvl w:ilvl="8" w:tplc="3A482474">
      <w:start w:val="1"/>
      <w:numFmt w:val="bullet"/>
      <w:lvlText w:val=""/>
      <w:lvlJc w:val="left"/>
      <w:pPr>
        <w:ind w:left="6480" w:hanging="360"/>
      </w:pPr>
      <w:rPr>
        <w:rFonts w:ascii="Wingdings" w:hAnsi="Wingdings" w:hint="default"/>
      </w:rPr>
    </w:lvl>
  </w:abstractNum>
  <w:abstractNum w:abstractNumId="8" w15:restartNumberingAfterBreak="0">
    <w:nsid w:val="431837A9"/>
    <w:multiLevelType w:val="multilevel"/>
    <w:tmpl w:val="F6E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06247"/>
    <w:multiLevelType w:val="multilevel"/>
    <w:tmpl w:val="2788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47B75"/>
    <w:multiLevelType w:val="multilevel"/>
    <w:tmpl w:val="34E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C924A2"/>
    <w:multiLevelType w:val="multilevel"/>
    <w:tmpl w:val="206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96A79"/>
    <w:multiLevelType w:val="multilevel"/>
    <w:tmpl w:val="EF30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101F40"/>
    <w:multiLevelType w:val="hybridMultilevel"/>
    <w:tmpl w:val="301CE960"/>
    <w:lvl w:ilvl="0" w:tplc="CC046570">
      <w:start w:val="1"/>
      <w:numFmt w:val="bullet"/>
      <w:lvlText w:val="·"/>
      <w:lvlJc w:val="left"/>
      <w:pPr>
        <w:ind w:left="720" w:hanging="360"/>
      </w:pPr>
      <w:rPr>
        <w:rFonts w:ascii="Symbol" w:hAnsi="Symbol" w:hint="default"/>
      </w:rPr>
    </w:lvl>
    <w:lvl w:ilvl="1" w:tplc="0060C2F0">
      <w:start w:val="1"/>
      <w:numFmt w:val="bullet"/>
      <w:lvlText w:val="o"/>
      <w:lvlJc w:val="left"/>
      <w:pPr>
        <w:ind w:left="1440" w:hanging="360"/>
      </w:pPr>
      <w:rPr>
        <w:rFonts w:ascii="Courier New" w:hAnsi="Courier New" w:hint="default"/>
      </w:rPr>
    </w:lvl>
    <w:lvl w:ilvl="2" w:tplc="260A925C">
      <w:start w:val="1"/>
      <w:numFmt w:val="bullet"/>
      <w:lvlText w:val=""/>
      <w:lvlJc w:val="left"/>
      <w:pPr>
        <w:ind w:left="2160" w:hanging="360"/>
      </w:pPr>
      <w:rPr>
        <w:rFonts w:ascii="Wingdings" w:hAnsi="Wingdings" w:hint="default"/>
      </w:rPr>
    </w:lvl>
    <w:lvl w:ilvl="3" w:tplc="630C48EA">
      <w:start w:val="1"/>
      <w:numFmt w:val="bullet"/>
      <w:lvlText w:val=""/>
      <w:lvlJc w:val="left"/>
      <w:pPr>
        <w:ind w:left="2880" w:hanging="360"/>
      </w:pPr>
      <w:rPr>
        <w:rFonts w:ascii="Symbol" w:hAnsi="Symbol" w:hint="default"/>
      </w:rPr>
    </w:lvl>
    <w:lvl w:ilvl="4" w:tplc="AA3082A2">
      <w:start w:val="1"/>
      <w:numFmt w:val="bullet"/>
      <w:lvlText w:val="o"/>
      <w:lvlJc w:val="left"/>
      <w:pPr>
        <w:ind w:left="3600" w:hanging="360"/>
      </w:pPr>
      <w:rPr>
        <w:rFonts w:ascii="Courier New" w:hAnsi="Courier New" w:hint="default"/>
      </w:rPr>
    </w:lvl>
    <w:lvl w:ilvl="5" w:tplc="2A9046D6">
      <w:start w:val="1"/>
      <w:numFmt w:val="bullet"/>
      <w:lvlText w:val=""/>
      <w:lvlJc w:val="left"/>
      <w:pPr>
        <w:ind w:left="4320" w:hanging="360"/>
      </w:pPr>
      <w:rPr>
        <w:rFonts w:ascii="Wingdings" w:hAnsi="Wingdings" w:hint="default"/>
      </w:rPr>
    </w:lvl>
    <w:lvl w:ilvl="6" w:tplc="E7507E98">
      <w:start w:val="1"/>
      <w:numFmt w:val="bullet"/>
      <w:lvlText w:val=""/>
      <w:lvlJc w:val="left"/>
      <w:pPr>
        <w:ind w:left="5040" w:hanging="360"/>
      </w:pPr>
      <w:rPr>
        <w:rFonts w:ascii="Symbol" w:hAnsi="Symbol" w:hint="default"/>
      </w:rPr>
    </w:lvl>
    <w:lvl w:ilvl="7" w:tplc="01F0C362">
      <w:start w:val="1"/>
      <w:numFmt w:val="bullet"/>
      <w:lvlText w:val="o"/>
      <w:lvlJc w:val="left"/>
      <w:pPr>
        <w:ind w:left="5760" w:hanging="360"/>
      </w:pPr>
      <w:rPr>
        <w:rFonts w:ascii="Courier New" w:hAnsi="Courier New" w:hint="default"/>
      </w:rPr>
    </w:lvl>
    <w:lvl w:ilvl="8" w:tplc="2DEE8F40">
      <w:start w:val="1"/>
      <w:numFmt w:val="bullet"/>
      <w:lvlText w:val=""/>
      <w:lvlJc w:val="left"/>
      <w:pPr>
        <w:ind w:left="6480" w:hanging="360"/>
      </w:pPr>
      <w:rPr>
        <w:rFonts w:ascii="Wingdings" w:hAnsi="Wingdings" w:hint="default"/>
      </w:rPr>
    </w:lvl>
  </w:abstractNum>
  <w:abstractNum w:abstractNumId="14" w15:restartNumberingAfterBreak="0">
    <w:nsid w:val="598B7722"/>
    <w:multiLevelType w:val="multilevel"/>
    <w:tmpl w:val="44C8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9D61C5"/>
    <w:multiLevelType w:val="multilevel"/>
    <w:tmpl w:val="0AE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DA3A37"/>
    <w:multiLevelType w:val="hybridMultilevel"/>
    <w:tmpl w:val="89B087AE"/>
    <w:lvl w:ilvl="0" w:tplc="B290C374">
      <w:start w:val="1"/>
      <w:numFmt w:val="bullet"/>
      <w:lvlText w:val="·"/>
      <w:lvlJc w:val="left"/>
      <w:pPr>
        <w:ind w:left="720" w:hanging="360"/>
      </w:pPr>
      <w:rPr>
        <w:rFonts w:ascii="Symbol" w:hAnsi="Symbol" w:hint="default"/>
      </w:rPr>
    </w:lvl>
    <w:lvl w:ilvl="1" w:tplc="DCBC91EA">
      <w:start w:val="1"/>
      <w:numFmt w:val="bullet"/>
      <w:lvlText w:val="o"/>
      <w:lvlJc w:val="left"/>
      <w:pPr>
        <w:ind w:left="1440" w:hanging="360"/>
      </w:pPr>
      <w:rPr>
        <w:rFonts w:ascii="Courier New" w:hAnsi="Courier New" w:hint="default"/>
      </w:rPr>
    </w:lvl>
    <w:lvl w:ilvl="2" w:tplc="425420E4">
      <w:start w:val="1"/>
      <w:numFmt w:val="bullet"/>
      <w:lvlText w:val=""/>
      <w:lvlJc w:val="left"/>
      <w:pPr>
        <w:ind w:left="2160" w:hanging="360"/>
      </w:pPr>
      <w:rPr>
        <w:rFonts w:ascii="Wingdings" w:hAnsi="Wingdings" w:hint="default"/>
      </w:rPr>
    </w:lvl>
    <w:lvl w:ilvl="3" w:tplc="20EC3EC0">
      <w:start w:val="1"/>
      <w:numFmt w:val="bullet"/>
      <w:lvlText w:val=""/>
      <w:lvlJc w:val="left"/>
      <w:pPr>
        <w:ind w:left="2880" w:hanging="360"/>
      </w:pPr>
      <w:rPr>
        <w:rFonts w:ascii="Symbol" w:hAnsi="Symbol" w:hint="default"/>
      </w:rPr>
    </w:lvl>
    <w:lvl w:ilvl="4" w:tplc="B4FA6704">
      <w:start w:val="1"/>
      <w:numFmt w:val="bullet"/>
      <w:lvlText w:val="o"/>
      <w:lvlJc w:val="left"/>
      <w:pPr>
        <w:ind w:left="3600" w:hanging="360"/>
      </w:pPr>
      <w:rPr>
        <w:rFonts w:ascii="Courier New" w:hAnsi="Courier New" w:hint="default"/>
      </w:rPr>
    </w:lvl>
    <w:lvl w:ilvl="5" w:tplc="75108C66">
      <w:start w:val="1"/>
      <w:numFmt w:val="bullet"/>
      <w:lvlText w:val=""/>
      <w:lvlJc w:val="left"/>
      <w:pPr>
        <w:ind w:left="4320" w:hanging="360"/>
      </w:pPr>
      <w:rPr>
        <w:rFonts w:ascii="Wingdings" w:hAnsi="Wingdings" w:hint="default"/>
      </w:rPr>
    </w:lvl>
    <w:lvl w:ilvl="6" w:tplc="9E5A8DA2">
      <w:start w:val="1"/>
      <w:numFmt w:val="bullet"/>
      <w:lvlText w:val=""/>
      <w:lvlJc w:val="left"/>
      <w:pPr>
        <w:ind w:left="5040" w:hanging="360"/>
      </w:pPr>
      <w:rPr>
        <w:rFonts w:ascii="Symbol" w:hAnsi="Symbol" w:hint="default"/>
      </w:rPr>
    </w:lvl>
    <w:lvl w:ilvl="7" w:tplc="11ECE034">
      <w:start w:val="1"/>
      <w:numFmt w:val="bullet"/>
      <w:lvlText w:val="o"/>
      <w:lvlJc w:val="left"/>
      <w:pPr>
        <w:ind w:left="5760" w:hanging="360"/>
      </w:pPr>
      <w:rPr>
        <w:rFonts w:ascii="Courier New" w:hAnsi="Courier New" w:hint="default"/>
      </w:rPr>
    </w:lvl>
    <w:lvl w:ilvl="8" w:tplc="E67E21A6">
      <w:start w:val="1"/>
      <w:numFmt w:val="bullet"/>
      <w:lvlText w:val=""/>
      <w:lvlJc w:val="left"/>
      <w:pPr>
        <w:ind w:left="6480" w:hanging="360"/>
      </w:pPr>
      <w:rPr>
        <w:rFonts w:ascii="Wingdings" w:hAnsi="Wingdings" w:hint="default"/>
      </w:rPr>
    </w:lvl>
  </w:abstractNum>
  <w:abstractNum w:abstractNumId="17" w15:restartNumberingAfterBreak="0">
    <w:nsid w:val="5D973A6A"/>
    <w:multiLevelType w:val="hybridMultilevel"/>
    <w:tmpl w:val="5A1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C0FF8"/>
    <w:multiLevelType w:val="multilevel"/>
    <w:tmpl w:val="A84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2C56C7"/>
    <w:multiLevelType w:val="multilevel"/>
    <w:tmpl w:val="9B6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887989"/>
    <w:multiLevelType w:val="multilevel"/>
    <w:tmpl w:val="AE4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CD38AE"/>
    <w:multiLevelType w:val="hybridMultilevel"/>
    <w:tmpl w:val="1AA2329E"/>
    <w:lvl w:ilvl="0" w:tplc="51A2058C">
      <w:start w:val="1"/>
      <w:numFmt w:val="bullet"/>
      <w:lvlText w:val="·"/>
      <w:lvlJc w:val="left"/>
      <w:pPr>
        <w:ind w:left="720" w:hanging="360"/>
      </w:pPr>
      <w:rPr>
        <w:rFonts w:ascii="Symbol" w:hAnsi="Symbol" w:hint="default"/>
      </w:rPr>
    </w:lvl>
    <w:lvl w:ilvl="1" w:tplc="422ABAE2">
      <w:start w:val="1"/>
      <w:numFmt w:val="bullet"/>
      <w:lvlText w:val="o"/>
      <w:lvlJc w:val="left"/>
      <w:pPr>
        <w:ind w:left="1440" w:hanging="360"/>
      </w:pPr>
      <w:rPr>
        <w:rFonts w:ascii="Courier New" w:hAnsi="Courier New" w:hint="default"/>
      </w:rPr>
    </w:lvl>
    <w:lvl w:ilvl="2" w:tplc="EF681AA0">
      <w:start w:val="1"/>
      <w:numFmt w:val="bullet"/>
      <w:lvlText w:val=""/>
      <w:lvlJc w:val="left"/>
      <w:pPr>
        <w:ind w:left="2160" w:hanging="360"/>
      </w:pPr>
      <w:rPr>
        <w:rFonts w:ascii="Wingdings" w:hAnsi="Wingdings" w:hint="default"/>
      </w:rPr>
    </w:lvl>
    <w:lvl w:ilvl="3" w:tplc="D26861CA">
      <w:start w:val="1"/>
      <w:numFmt w:val="bullet"/>
      <w:lvlText w:val=""/>
      <w:lvlJc w:val="left"/>
      <w:pPr>
        <w:ind w:left="2880" w:hanging="360"/>
      </w:pPr>
      <w:rPr>
        <w:rFonts w:ascii="Symbol" w:hAnsi="Symbol" w:hint="default"/>
      </w:rPr>
    </w:lvl>
    <w:lvl w:ilvl="4" w:tplc="ED94DE84">
      <w:start w:val="1"/>
      <w:numFmt w:val="bullet"/>
      <w:lvlText w:val="o"/>
      <w:lvlJc w:val="left"/>
      <w:pPr>
        <w:ind w:left="3600" w:hanging="360"/>
      </w:pPr>
      <w:rPr>
        <w:rFonts w:ascii="Courier New" w:hAnsi="Courier New" w:hint="default"/>
      </w:rPr>
    </w:lvl>
    <w:lvl w:ilvl="5" w:tplc="07F0E098">
      <w:start w:val="1"/>
      <w:numFmt w:val="bullet"/>
      <w:lvlText w:val=""/>
      <w:lvlJc w:val="left"/>
      <w:pPr>
        <w:ind w:left="4320" w:hanging="360"/>
      </w:pPr>
      <w:rPr>
        <w:rFonts w:ascii="Wingdings" w:hAnsi="Wingdings" w:hint="default"/>
      </w:rPr>
    </w:lvl>
    <w:lvl w:ilvl="6" w:tplc="C55E1F68">
      <w:start w:val="1"/>
      <w:numFmt w:val="bullet"/>
      <w:lvlText w:val=""/>
      <w:lvlJc w:val="left"/>
      <w:pPr>
        <w:ind w:left="5040" w:hanging="360"/>
      </w:pPr>
      <w:rPr>
        <w:rFonts w:ascii="Symbol" w:hAnsi="Symbol" w:hint="default"/>
      </w:rPr>
    </w:lvl>
    <w:lvl w:ilvl="7" w:tplc="57583AF2">
      <w:start w:val="1"/>
      <w:numFmt w:val="bullet"/>
      <w:lvlText w:val="o"/>
      <w:lvlJc w:val="left"/>
      <w:pPr>
        <w:ind w:left="5760" w:hanging="360"/>
      </w:pPr>
      <w:rPr>
        <w:rFonts w:ascii="Courier New" w:hAnsi="Courier New" w:hint="default"/>
      </w:rPr>
    </w:lvl>
    <w:lvl w:ilvl="8" w:tplc="CBA29C7C">
      <w:start w:val="1"/>
      <w:numFmt w:val="bullet"/>
      <w:lvlText w:val=""/>
      <w:lvlJc w:val="left"/>
      <w:pPr>
        <w:ind w:left="6480" w:hanging="360"/>
      </w:pPr>
      <w:rPr>
        <w:rFonts w:ascii="Wingdings" w:hAnsi="Wingdings" w:hint="default"/>
      </w:rPr>
    </w:lvl>
  </w:abstractNum>
  <w:abstractNum w:abstractNumId="22" w15:restartNumberingAfterBreak="0">
    <w:nsid w:val="736E0DA4"/>
    <w:multiLevelType w:val="multilevel"/>
    <w:tmpl w:val="EC1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A584E"/>
    <w:multiLevelType w:val="multilevel"/>
    <w:tmpl w:val="F4FA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955FDD"/>
    <w:multiLevelType w:val="multilevel"/>
    <w:tmpl w:val="E36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572814">
    <w:abstractNumId w:val="1"/>
  </w:num>
  <w:num w:numId="2" w16cid:durableId="342168251">
    <w:abstractNumId w:val="13"/>
  </w:num>
  <w:num w:numId="3" w16cid:durableId="218395127">
    <w:abstractNumId w:val="21"/>
  </w:num>
  <w:num w:numId="4" w16cid:durableId="1922831882">
    <w:abstractNumId w:val="16"/>
  </w:num>
  <w:num w:numId="5" w16cid:durableId="1450853714">
    <w:abstractNumId w:val="7"/>
  </w:num>
  <w:num w:numId="6" w16cid:durableId="1956403041">
    <w:abstractNumId w:val="2"/>
  </w:num>
  <w:num w:numId="7" w16cid:durableId="553008668">
    <w:abstractNumId w:val="4"/>
  </w:num>
  <w:num w:numId="8" w16cid:durableId="662516205">
    <w:abstractNumId w:val="3"/>
  </w:num>
  <w:num w:numId="9" w16cid:durableId="216821861">
    <w:abstractNumId w:val="5"/>
  </w:num>
  <w:num w:numId="10" w16cid:durableId="953707054">
    <w:abstractNumId w:val="6"/>
  </w:num>
  <w:num w:numId="11" w16cid:durableId="1552494934">
    <w:abstractNumId w:val="17"/>
  </w:num>
  <w:num w:numId="12" w16cid:durableId="1555584381">
    <w:abstractNumId w:val="20"/>
  </w:num>
  <w:num w:numId="13" w16cid:durableId="1163547348">
    <w:abstractNumId w:val="11"/>
  </w:num>
  <w:num w:numId="14" w16cid:durableId="536893520">
    <w:abstractNumId w:val="9"/>
  </w:num>
  <w:num w:numId="15" w16cid:durableId="1623881402">
    <w:abstractNumId w:val="15"/>
  </w:num>
  <w:num w:numId="16" w16cid:durableId="1659188884">
    <w:abstractNumId w:val="0"/>
  </w:num>
  <w:num w:numId="17" w16cid:durableId="415592904">
    <w:abstractNumId w:val="24"/>
  </w:num>
  <w:num w:numId="18" w16cid:durableId="252592281">
    <w:abstractNumId w:val="14"/>
  </w:num>
  <w:num w:numId="19" w16cid:durableId="909077071">
    <w:abstractNumId w:val="19"/>
  </w:num>
  <w:num w:numId="20" w16cid:durableId="1511483690">
    <w:abstractNumId w:val="10"/>
  </w:num>
  <w:num w:numId="21" w16cid:durableId="782190222">
    <w:abstractNumId w:val="22"/>
  </w:num>
  <w:num w:numId="22" w16cid:durableId="459566762">
    <w:abstractNumId w:val="18"/>
  </w:num>
  <w:num w:numId="23" w16cid:durableId="1188636763">
    <w:abstractNumId w:val="6"/>
  </w:num>
  <w:num w:numId="24" w16cid:durableId="316765657">
    <w:abstractNumId w:val="8"/>
  </w:num>
  <w:num w:numId="25" w16cid:durableId="1991514992">
    <w:abstractNumId w:val="23"/>
  </w:num>
  <w:num w:numId="26" w16cid:durableId="1309556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53"/>
    <w:rsid w:val="000132A2"/>
    <w:rsid w:val="00023B78"/>
    <w:rsid w:val="00064F8B"/>
    <w:rsid w:val="000B4D7F"/>
    <w:rsid w:val="000B50BE"/>
    <w:rsid w:val="000C1CEA"/>
    <w:rsid w:val="000F353F"/>
    <w:rsid w:val="00124845"/>
    <w:rsid w:val="001355D3"/>
    <w:rsid w:val="00137966"/>
    <w:rsid w:val="001403DE"/>
    <w:rsid w:val="00167854"/>
    <w:rsid w:val="001D1FFB"/>
    <w:rsid w:val="001FCE2F"/>
    <w:rsid w:val="00230228"/>
    <w:rsid w:val="00242959"/>
    <w:rsid w:val="00257B4B"/>
    <w:rsid w:val="002624A1"/>
    <w:rsid w:val="002B6F1D"/>
    <w:rsid w:val="002D5206"/>
    <w:rsid w:val="00332D17"/>
    <w:rsid w:val="00334441"/>
    <w:rsid w:val="00335C66"/>
    <w:rsid w:val="00342BB3"/>
    <w:rsid w:val="00354170"/>
    <w:rsid w:val="003609AD"/>
    <w:rsid w:val="003752C4"/>
    <w:rsid w:val="003805E2"/>
    <w:rsid w:val="00424C9D"/>
    <w:rsid w:val="00483AB8"/>
    <w:rsid w:val="0048C0AC"/>
    <w:rsid w:val="004A0716"/>
    <w:rsid w:val="004A0BD3"/>
    <w:rsid w:val="004C2152"/>
    <w:rsid w:val="004D3BF4"/>
    <w:rsid w:val="00526EEE"/>
    <w:rsid w:val="00570319"/>
    <w:rsid w:val="0057157A"/>
    <w:rsid w:val="00582948"/>
    <w:rsid w:val="005978D3"/>
    <w:rsid w:val="005B431C"/>
    <w:rsid w:val="00611D78"/>
    <w:rsid w:val="00620648"/>
    <w:rsid w:val="006217DF"/>
    <w:rsid w:val="006A4CA8"/>
    <w:rsid w:val="006B6ACB"/>
    <w:rsid w:val="007060F6"/>
    <w:rsid w:val="00713D30"/>
    <w:rsid w:val="00721DA4"/>
    <w:rsid w:val="00727245"/>
    <w:rsid w:val="007505C1"/>
    <w:rsid w:val="007902E0"/>
    <w:rsid w:val="00791E7C"/>
    <w:rsid w:val="00794849"/>
    <w:rsid w:val="007970DD"/>
    <w:rsid w:val="007C64D8"/>
    <w:rsid w:val="007F3650"/>
    <w:rsid w:val="007FF1A9"/>
    <w:rsid w:val="008554E7"/>
    <w:rsid w:val="0087430A"/>
    <w:rsid w:val="00893F6D"/>
    <w:rsid w:val="008B5C70"/>
    <w:rsid w:val="0091344F"/>
    <w:rsid w:val="00924CFD"/>
    <w:rsid w:val="00942CF7"/>
    <w:rsid w:val="0095496C"/>
    <w:rsid w:val="009A16A3"/>
    <w:rsid w:val="009B0C76"/>
    <w:rsid w:val="00AB25B8"/>
    <w:rsid w:val="00AE07FA"/>
    <w:rsid w:val="00AE3E8A"/>
    <w:rsid w:val="00AE6C8E"/>
    <w:rsid w:val="00B054D5"/>
    <w:rsid w:val="00B5445F"/>
    <w:rsid w:val="00B723F0"/>
    <w:rsid w:val="00BE4F88"/>
    <w:rsid w:val="00C109E4"/>
    <w:rsid w:val="00C17B32"/>
    <w:rsid w:val="00C36283"/>
    <w:rsid w:val="00C41F7A"/>
    <w:rsid w:val="00C501DF"/>
    <w:rsid w:val="00C64D41"/>
    <w:rsid w:val="00C860EB"/>
    <w:rsid w:val="00CD2B6C"/>
    <w:rsid w:val="00CD3EC2"/>
    <w:rsid w:val="00CD7526"/>
    <w:rsid w:val="00CF70C5"/>
    <w:rsid w:val="00D32784"/>
    <w:rsid w:val="00D43B74"/>
    <w:rsid w:val="00D94294"/>
    <w:rsid w:val="00D95812"/>
    <w:rsid w:val="00DA1EF0"/>
    <w:rsid w:val="00DA1EF6"/>
    <w:rsid w:val="00DB6723"/>
    <w:rsid w:val="00DC223B"/>
    <w:rsid w:val="00E0348F"/>
    <w:rsid w:val="00E03B67"/>
    <w:rsid w:val="00E26370"/>
    <w:rsid w:val="00E3539F"/>
    <w:rsid w:val="00E55FCD"/>
    <w:rsid w:val="00E61A2A"/>
    <w:rsid w:val="00E62ED4"/>
    <w:rsid w:val="00EC513E"/>
    <w:rsid w:val="00EF4178"/>
    <w:rsid w:val="00F31079"/>
    <w:rsid w:val="00F46853"/>
    <w:rsid w:val="00F91B38"/>
    <w:rsid w:val="00FB105A"/>
    <w:rsid w:val="00FB22A0"/>
    <w:rsid w:val="00FB2A4E"/>
    <w:rsid w:val="00FB4823"/>
    <w:rsid w:val="00FD77D7"/>
    <w:rsid w:val="02476EFA"/>
    <w:rsid w:val="0337DEA8"/>
    <w:rsid w:val="0487DD85"/>
    <w:rsid w:val="0515E412"/>
    <w:rsid w:val="05CC1058"/>
    <w:rsid w:val="062F6F3E"/>
    <w:rsid w:val="06B49DCC"/>
    <w:rsid w:val="07D29310"/>
    <w:rsid w:val="0A7468B2"/>
    <w:rsid w:val="0B0AF02F"/>
    <w:rsid w:val="0D324938"/>
    <w:rsid w:val="11F9B75F"/>
    <w:rsid w:val="125FB360"/>
    <w:rsid w:val="127A5B3C"/>
    <w:rsid w:val="1355BB20"/>
    <w:rsid w:val="16ABF53A"/>
    <w:rsid w:val="1801799B"/>
    <w:rsid w:val="18D8363B"/>
    <w:rsid w:val="1ACBBC7D"/>
    <w:rsid w:val="1BF0DD2A"/>
    <w:rsid w:val="1CD74E9B"/>
    <w:rsid w:val="1F71E0E9"/>
    <w:rsid w:val="1FE0BBA1"/>
    <w:rsid w:val="1FFFBECD"/>
    <w:rsid w:val="20DDE1EE"/>
    <w:rsid w:val="21857F0B"/>
    <w:rsid w:val="218601B3"/>
    <w:rsid w:val="26B13C11"/>
    <w:rsid w:val="29996B60"/>
    <w:rsid w:val="299F0CF3"/>
    <w:rsid w:val="2C691078"/>
    <w:rsid w:val="2D51B48F"/>
    <w:rsid w:val="2EBE8142"/>
    <w:rsid w:val="2EF8A5AA"/>
    <w:rsid w:val="2EFBDA7F"/>
    <w:rsid w:val="30FF5A93"/>
    <w:rsid w:val="312C9332"/>
    <w:rsid w:val="314D9424"/>
    <w:rsid w:val="31BEDA4D"/>
    <w:rsid w:val="3535C0CE"/>
    <w:rsid w:val="358EFF44"/>
    <w:rsid w:val="35926160"/>
    <w:rsid w:val="35D7FE8A"/>
    <w:rsid w:val="35F5B8E8"/>
    <w:rsid w:val="36637FE3"/>
    <w:rsid w:val="41BD463E"/>
    <w:rsid w:val="433AC130"/>
    <w:rsid w:val="43DD8D71"/>
    <w:rsid w:val="45E63F3D"/>
    <w:rsid w:val="46D12491"/>
    <w:rsid w:val="4719C09C"/>
    <w:rsid w:val="4740167C"/>
    <w:rsid w:val="48BE63A4"/>
    <w:rsid w:val="48FCA33F"/>
    <w:rsid w:val="491EED66"/>
    <w:rsid w:val="4A9EE1DF"/>
    <w:rsid w:val="4C5A84AF"/>
    <w:rsid w:val="4D8175C0"/>
    <w:rsid w:val="4DDD9880"/>
    <w:rsid w:val="4E2C2C7D"/>
    <w:rsid w:val="4FF1A62E"/>
    <w:rsid w:val="4FFE0479"/>
    <w:rsid w:val="51A12D18"/>
    <w:rsid w:val="571261AB"/>
    <w:rsid w:val="5C0A7023"/>
    <w:rsid w:val="5D70029E"/>
    <w:rsid w:val="617D4E47"/>
    <w:rsid w:val="619549F9"/>
    <w:rsid w:val="61EAA086"/>
    <w:rsid w:val="620F67FF"/>
    <w:rsid w:val="62E28B4D"/>
    <w:rsid w:val="65A255AB"/>
    <w:rsid w:val="68E087FE"/>
    <w:rsid w:val="6A2B3FCC"/>
    <w:rsid w:val="6B4333B3"/>
    <w:rsid w:val="6C897D12"/>
    <w:rsid w:val="6DF1EFF1"/>
    <w:rsid w:val="701F09E2"/>
    <w:rsid w:val="74C920AB"/>
    <w:rsid w:val="74D8EB5F"/>
    <w:rsid w:val="74E6BEF6"/>
    <w:rsid w:val="76044133"/>
    <w:rsid w:val="77866AF3"/>
    <w:rsid w:val="790214E6"/>
    <w:rsid w:val="792A9690"/>
    <w:rsid w:val="79497B8D"/>
    <w:rsid w:val="796FCB57"/>
    <w:rsid w:val="7D47044D"/>
    <w:rsid w:val="7DB7CDCA"/>
    <w:rsid w:val="7DB804CA"/>
    <w:rsid w:val="7F3FF6AF"/>
    <w:rsid w:val="7FC29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0131"/>
  <w15:chartTrackingRefBased/>
  <w15:docId w15:val="{05B8E269-6CDF-44F2-9B19-FBF324E6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8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853"/>
    <w:pPr>
      <w:ind w:left="720"/>
      <w:contextualSpacing/>
    </w:pPr>
  </w:style>
  <w:style w:type="paragraph" w:customStyle="1" w:styleId="Label">
    <w:name w:val="Label"/>
    <w:basedOn w:val="Normal"/>
    <w:link w:val="LabelChar"/>
    <w:qFormat/>
    <w:rsid w:val="00342BB3"/>
    <w:pPr>
      <w:spacing w:before="40" w:after="20" w:line="240" w:lineRule="auto"/>
    </w:pPr>
    <w:rPr>
      <w:rFonts w:asciiTheme="majorHAnsi" w:eastAsia="Calibri" w:hAnsiTheme="majorHAnsi" w:cs="Times New Roman"/>
      <w:b/>
      <w:color w:val="262626"/>
      <w:sz w:val="20"/>
    </w:rPr>
  </w:style>
  <w:style w:type="character" w:customStyle="1" w:styleId="LabelChar">
    <w:name w:val="Label Char"/>
    <w:basedOn w:val="DefaultParagraphFont"/>
    <w:link w:val="Label"/>
    <w:rsid w:val="00342BB3"/>
    <w:rPr>
      <w:rFonts w:asciiTheme="majorHAnsi" w:eastAsia="Calibri" w:hAnsiTheme="majorHAnsi" w:cs="Times New Roman"/>
      <w:b/>
      <w:color w:val="262626"/>
      <w:kern w:val="0"/>
      <w:sz w:val="20"/>
      <w14:ligatures w14:val="none"/>
    </w:rPr>
  </w:style>
  <w:style w:type="character" w:styleId="Hyperlink">
    <w:name w:val="Hyperlink"/>
    <w:basedOn w:val="DefaultParagraphFont"/>
    <w:uiPriority w:val="99"/>
    <w:unhideWhenUsed/>
    <w:rsid w:val="00342BB3"/>
    <w:rPr>
      <w:color w:val="0000FF"/>
      <w:u w:val="single"/>
    </w:rPr>
  </w:style>
  <w:style w:type="paragraph" w:customStyle="1" w:styleId="paragraph">
    <w:name w:val="paragraph"/>
    <w:basedOn w:val="Normal"/>
    <w:rsid w:val="00DB67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B6723"/>
  </w:style>
  <w:style w:type="character" w:customStyle="1" w:styleId="eop">
    <w:name w:val="eop"/>
    <w:basedOn w:val="DefaultParagraphFont"/>
    <w:rsid w:val="00DB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423">
      <w:bodyDiv w:val="1"/>
      <w:marLeft w:val="0"/>
      <w:marRight w:val="0"/>
      <w:marTop w:val="0"/>
      <w:marBottom w:val="0"/>
      <w:divBdr>
        <w:top w:val="none" w:sz="0" w:space="0" w:color="auto"/>
        <w:left w:val="none" w:sz="0" w:space="0" w:color="auto"/>
        <w:bottom w:val="none" w:sz="0" w:space="0" w:color="auto"/>
        <w:right w:val="none" w:sz="0" w:space="0" w:color="auto"/>
      </w:divBdr>
    </w:div>
    <w:div w:id="336082350">
      <w:bodyDiv w:val="1"/>
      <w:marLeft w:val="0"/>
      <w:marRight w:val="0"/>
      <w:marTop w:val="0"/>
      <w:marBottom w:val="0"/>
      <w:divBdr>
        <w:top w:val="none" w:sz="0" w:space="0" w:color="auto"/>
        <w:left w:val="none" w:sz="0" w:space="0" w:color="auto"/>
        <w:bottom w:val="none" w:sz="0" w:space="0" w:color="auto"/>
        <w:right w:val="none" w:sz="0" w:space="0" w:color="auto"/>
      </w:divBdr>
    </w:div>
    <w:div w:id="501553340">
      <w:bodyDiv w:val="1"/>
      <w:marLeft w:val="0"/>
      <w:marRight w:val="0"/>
      <w:marTop w:val="0"/>
      <w:marBottom w:val="0"/>
      <w:divBdr>
        <w:top w:val="none" w:sz="0" w:space="0" w:color="auto"/>
        <w:left w:val="none" w:sz="0" w:space="0" w:color="auto"/>
        <w:bottom w:val="none" w:sz="0" w:space="0" w:color="auto"/>
        <w:right w:val="none" w:sz="0" w:space="0" w:color="auto"/>
      </w:divBdr>
    </w:div>
    <w:div w:id="544371911">
      <w:bodyDiv w:val="1"/>
      <w:marLeft w:val="0"/>
      <w:marRight w:val="0"/>
      <w:marTop w:val="0"/>
      <w:marBottom w:val="0"/>
      <w:divBdr>
        <w:top w:val="none" w:sz="0" w:space="0" w:color="auto"/>
        <w:left w:val="none" w:sz="0" w:space="0" w:color="auto"/>
        <w:bottom w:val="none" w:sz="0" w:space="0" w:color="auto"/>
        <w:right w:val="none" w:sz="0" w:space="0" w:color="auto"/>
      </w:divBdr>
      <w:divsChild>
        <w:div w:id="224878160">
          <w:marLeft w:val="0"/>
          <w:marRight w:val="0"/>
          <w:marTop w:val="0"/>
          <w:marBottom w:val="0"/>
          <w:divBdr>
            <w:top w:val="none" w:sz="0" w:space="0" w:color="auto"/>
            <w:left w:val="none" w:sz="0" w:space="0" w:color="auto"/>
            <w:bottom w:val="none" w:sz="0" w:space="0" w:color="auto"/>
            <w:right w:val="none" w:sz="0" w:space="0" w:color="auto"/>
          </w:divBdr>
        </w:div>
        <w:div w:id="2118595574">
          <w:marLeft w:val="0"/>
          <w:marRight w:val="0"/>
          <w:marTop w:val="0"/>
          <w:marBottom w:val="0"/>
          <w:divBdr>
            <w:top w:val="none" w:sz="0" w:space="0" w:color="auto"/>
            <w:left w:val="none" w:sz="0" w:space="0" w:color="auto"/>
            <w:bottom w:val="none" w:sz="0" w:space="0" w:color="auto"/>
            <w:right w:val="none" w:sz="0" w:space="0" w:color="auto"/>
          </w:divBdr>
        </w:div>
        <w:div w:id="262886613">
          <w:marLeft w:val="0"/>
          <w:marRight w:val="0"/>
          <w:marTop w:val="0"/>
          <w:marBottom w:val="0"/>
          <w:divBdr>
            <w:top w:val="none" w:sz="0" w:space="0" w:color="auto"/>
            <w:left w:val="none" w:sz="0" w:space="0" w:color="auto"/>
            <w:bottom w:val="none" w:sz="0" w:space="0" w:color="auto"/>
            <w:right w:val="none" w:sz="0" w:space="0" w:color="auto"/>
          </w:divBdr>
        </w:div>
      </w:divsChild>
    </w:div>
    <w:div w:id="634604034">
      <w:bodyDiv w:val="1"/>
      <w:marLeft w:val="0"/>
      <w:marRight w:val="0"/>
      <w:marTop w:val="0"/>
      <w:marBottom w:val="0"/>
      <w:divBdr>
        <w:top w:val="none" w:sz="0" w:space="0" w:color="auto"/>
        <w:left w:val="none" w:sz="0" w:space="0" w:color="auto"/>
        <w:bottom w:val="none" w:sz="0" w:space="0" w:color="auto"/>
        <w:right w:val="none" w:sz="0" w:space="0" w:color="auto"/>
      </w:divBdr>
      <w:divsChild>
        <w:div w:id="480121677">
          <w:marLeft w:val="0"/>
          <w:marRight w:val="0"/>
          <w:marTop w:val="0"/>
          <w:marBottom w:val="0"/>
          <w:divBdr>
            <w:top w:val="none" w:sz="0" w:space="0" w:color="auto"/>
            <w:left w:val="none" w:sz="0" w:space="0" w:color="auto"/>
            <w:bottom w:val="none" w:sz="0" w:space="0" w:color="auto"/>
            <w:right w:val="none" w:sz="0" w:space="0" w:color="auto"/>
          </w:divBdr>
        </w:div>
        <w:div w:id="1989482161">
          <w:marLeft w:val="0"/>
          <w:marRight w:val="0"/>
          <w:marTop w:val="0"/>
          <w:marBottom w:val="0"/>
          <w:divBdr>
            <w:top w:val="none" w:sz="0" w:space="0" w:color="auto"/>
            <w:left w:val="none" w:sz="0" w:space="0" w:color="auto"/>
            <w:bottom w:val="none" w:sz="0" w:space="0" w:color="auto"/>
            <w:right w:val="none" w:sz="0" w:space="0" w:color="auto"/>
          </w:divBdr>
        </w:div>
      </w:divsChild>
    </w:div>
    <w:div w:id="664819814">
      <w:bodyDiv w:val="1"/>
      <w:marLeft w:val="0"/>
      <w:marRight w:val="0"/>
      <w:marTop w:val="0"/>
      <w:marBottom w:val="0"/>
      <w:divBdr>
        <w:top w:val="none" w:sz="0" w:space="0" w:color="auto"/>
        <w:left w:val="none" w:sz="0" w:space="0" w:color="auto"/>
        <w:bottom w:val="none" w:sz="0" w:space="0" w:color="auto"/>
        <w:right w:val="none" w:sz="0" w:space="0" w:color="auto"/>
      </w:divBdr>
    </w:div>
    <w:div w:id="757749576">
      <w:bodyDiv w:val="1"/>
      <w:marLeft w:val="0"/>
      <w:marRight w:val="0"/>
      <w:marTop w:val="0"/>
      <w:marBottom w:val="0"/>
      <w:divBdr>
        <w:top w:val="none" w:sz="0" w:space="0" w:color="auto"/>
        <w:left w:val="none" w:sz="0" w:space="0" w:color="auto"/>
        <w:bottom w:val="none" w:sz="0" w:space="0" w:color="auto"/>
        <w:right w:val="none" w:sz="0" w:space="0" w:color="auto"/>
      </w:divBdr>
    </w:div>
    <w:div w:id="1395662051">
      <w:bodyDiv w:val="1"/>
      <w:marLeft w:val="0"/>
      <w:marRight w:val="0"/>
      <w:marTop w:val="0"/>
      <w:marBottom w:val="0"/>
      <w:divBdr>
        <w:top w:val="none" w:sz="0" w:space="0" w:color="auto"/>
        <w:left w:val="none" w:sz="0" w:space="0" w:color="auto"/>
        <w:bottom w:val="none" w:sz="0" w:space="0" w:color="auto"/>
        <w:right w:val="none" w:sz="0" w:space="0" w:color="auto"/>
      </w:divBdr>
    </w:div>
    <w:div w:id="1634361083">
      <w:bodyDiv w:val="1"/>
      <w:marLeft w:val="0"/>
      <w:marRight w:val="0"/>
      <w:marTop w:val="0"/>
      <w:marBottom w:val="0"/>
      <w:divBdr>
        <w:top w:val="none" w:sz="0" w:space="0" w:color="auto"/>
        <w:left w:val="none" w:sz="0" w:space="0" w:color="auto"/>
        <w:bottom w:val="none" w:sz="0" w:space="0" w:color="auto"/>
        <w:right w:val="none" w:sz="0" w:space="0" w:color="auto"/>
      </w:divBdr>
    </w:div>
    <w:div w:id="1687755864">
      <w:bodyDiv w:val="1"/>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0"/>
          <w:marRight w:val="0"/>
          <w:marTop w:val="0"/>
          <w:marBottom w:val="0"/>
          <w:divBdr>
            <w:top w:val="none" w:sz="0" w:space="0" w:color="auto"/>
            <w:left w:val="none" w:sz="0" w:space="0" w:color="auto"/>
            <w:bottom w:val="none" w:sz="0" w:space="0" w:color="auto"/>
            <w:right w:val="none" w:sz="0" w:space="0" w:color="auto"/>
          </w:divBdr>
        </w:div>
        <w:div w:id="1017543187">
          <w:marLeft w:val="0"/>
          <w:marRight w:val="0"/>
          <w:marTop w:val="0"/>
          <w:marBottom w:val="0"/>
          <w:divBdr>
            <w:top w:val="none" w:sz="0" w:space="0" w:color="auto"/>
            <w:left w:val="none" w:sz="0" w:space="0" w:color="auto"/>
            <w:bottom w:val="none" w:sz="0" w:space="0" w:color="auto"/>
            <w:right w:val="none" w:sz="0" w:space="0" w:color="auto"/>
          </w:divBdr>
        </w:div>
      </w:divsChild>
    </w:div>
    <w:div w:id="1947543452">
      <w:bodyDiv w:val="1"/>
      <w:marLeft w:val="0"/>
      <w:marRight w:val="0"/>
      <w:marTop w:val="0"/>
      <w:marBottom w:val="0"/>
      <w:divBdr>
        <w:top w:val="none" w:sz="0" w:space="0" w:color="auto"/>
        <w:left w:val="none" w:sz="0" w:space="0" w:color="auto"/>
        <w:bottom w:val="none" w:sz="0" w:space="0" w:color="auto"/>
        <w:right w:val="none" w:sz="0" w:space="0" w:color="auto"/>
      </w:divBdr>
      <w:divsChild>
        <w:div w:id="1229343472">
          <w:marLeft w:val="0"/>
          <w:marRight w:val="0"/>
          <w:marTop w:val="0"/>
          <w:marBottom w:val="0"/>
          <w:divBdr>
            <w:top w:val="none" w:sz="0" w:space="0" w:color="auto"/>
            <w:left w:val="none" w:sz="0" w:space="0" w:color="auto"/>
            <w:bottom w:val="none" w:sz="0" w:space="0" w:color="auto"/>
            <w:right w:val="none" w:sz="0" w:space="0" w:color="auto"/>
          </w:divBdr>
        </w:div>
        <w:div w:id="2042240832">
          <w:marLeft w:val="0"/>
          <w:marRight w:val="0"/>
          <w:marTop w:val="0"/>
          <w:marBottom w:val="0"/>
          <w:divBdr>
            <w:top w:val="none" w:sz="0" w:space="0" w:color="auto"/>
            <w:left w:val="none" w:sz="0" w:space="0" w:color="auto"/>
            <w:bottom w:val="none" w:sz="0" w:space="0" w:color="auto"/>
            <w:right w:val="none" w:sz="0" w:space="0" w:color="auto"/>
          </w:divBdr>
        </w:div>
        <w:div w:id="121596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C30B-2A82-44AB-B1EC-EEC1E55C9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8D4CF-9624-4167-BDA1-0FE5FE3A6FD1}">
  <ds:schemaRefs>
    <ds:schemaRef ds:uri="http://schemas.microsoft.com/sharepoint/v3/contenttype/forms"/>
  </ds:schemaRefs>
</ds:datastoreItem>
</file>

<file path=customXml/itemProps3.xml><?xml version="1.0" encoding="utf-8"?>
<ds:datastoreItem xmlns:ds="http://schemas.openxmlformats.org/officeDocument/2006/customXml" ds:itemID="{915691D7-A0A1-4712-A219-64E58B8475AF}"/>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Helen Shaw</cp:lastModifiedBy>
  <cp:revision>80</cp:revision>
  <dcterms:created xsi:type="dcterms:W3CDTF">2024-08-22T11:03:00Z</dcterms:created>
  <dcterms:modified xsi:type="dcterms:W3CDTF">2025-03-07T07:52:00Z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0x010100E59B0F210CF2294A8D95D5EB50745CBA</vt:lpwstr>
  </property>
</Properties>
</file>